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sz w:val="80"/>
          <w:szCs w:val="80"/>
        </w:rPr>
      </w:pPr>
      <w:r>
        <w:rPr>
          <w:sz w:val="80"/>
          <w:szCs w:val="80"/>
          <w:rtl w:val="0"/>
          <w:lang w:val="en-US"/>
        </w:rPr>
        <w:t>A303 Stonehenge</w:t>
      </w:r>
    </w:p>
    <w:p>
      <w:pPr>
        <w:pStyle w:val="Default"/>
      </w:pPr>
      <w:r>
        <w:rPr>
          <w:rtl w:val="0"/>
        </w:rPr>
        <w:t>Amesbury to Berwick Down</w:t>
      </w:r>
    </w:p>
    <w:p>
      <w:pPr>
        <w:pStyle w:val="Default"/>
        <w:rPr>
          <w:sz w:val="24"/>
          <w:szCs w:val="24"/>
        </w:rPr>
      </w:pPr>
      <w:r>
        <w:rPr>
          <w:sz w:val="24"/>
          <w:szCs w:val="24"/>
        </w:rPr>
        <w:tab/>
      </w:r>
      <w:r>
        <w:rPr>
          <w:sz w:val="30"/>
          <w:szCs w:val="30"/>
          <w:rtl w:val="0"/>
          <w:lang w:val="en-US"/>
        </w:rPr>
        <w:t>Public Consultation - February 2018</w:t>
      </w:r>
    </w:p>
    <w:p>
      <w:pPr>
        <w:pStyle w:val="Default"/>
      </w:pPr>
      <w:r>
        <w:rPr>
          <w:rtl w:val="0"/>
        </w:rPr>
        <w:t>Consultation Response Form</w:t>
      </w:r>
    </w:p>
    <w:p>
      <w:pPr>
        <w:pStyle w:val="Default"/>
      </w:pPr>
    </w:p>
    <w:p>
      <w:pPr>
        <w:pStyle w:val="Default"/>
      </w:pPr>
    </w:p>
    <w:p>
      <w:pPr>
        <w:pStyle w:val="Default"/>
      </w:pPr>
    </w:p>
    <w:p>
      <w:pPr>
        <w:pStyle w:val="Default"/>
        <w:spacing w:line="560" w:lineRule="atLeast"/>
        <w:rPr>
          <w:b w:val="0"/>
          <w:bCs w:val="0"/>
          <w:color w:val="000000"/>
          <w:sz w:val="24"/>
          <w:szCs w:val="24"/>
        </w:rPr>
      </w:pPr>
      <w:r>
        <w:rPr>
          <w:rtl w:val="0"/>
          <w:lang w:val="en-US"/>
        </w:rPr>
        <w:t xml:space="preserve">PART 1: About you </w:t>
      </w:r>
    </w:p>
    <w:p>
      <w:pPr>
        <w:pStyle w:val="Default"/>
        <w:spacing w:line="340" w:lineRule="atLeast"/>
        <w:rPr>
          <w:color w:val="000000"/>
          <w:sz w:val="30"/>
          <w:szCs w:val="30"/>
        </w:rPr>
      </w:pPr>
      <w:r>
        <w:rPr>
          <w:color w:val="4a4848"/>
          <w:sz w:val="30"/>
          <w:szCs w:val="30"/>
          <w:rtl w:val="0"/>
          <w:lang w:val="en-US"/>
        </w:rPr>
        <w:t xml:space="preserve">Please tell us your name and address. This information is optional, but will allow us to update you on the outcome of the consultation and the next stages in this project. If you do not want to provide these details, please just give us your postcode. </w:t>
      </w:r>
    </w:p>
    <w:p>
      <w:pPr>
        <w:pStyle w:val="Default"/>
        <w:spacing w:line="340" w:lineRule="atLeast"/>
        <w:rPr>
          <w:sz w:val="30"/>
          <w:szCs w:val="30"/>
        </w:rPr>
      </w:pPr>
      <w:r>
        <w:rPr>
          <w:sz w:val="30"/>
          <w:szCs w:val="30"/>
          <w:rtl w:val="0"/>
          <w:lang w:val="de-DE"/>
        </w:rPr>
        <w:t xml:space="preserve">Name: </w:t>
      </w:r>
    </w:p>
    <w:p>
      <w:pPr>
        <w:pStyle w:val="Default"/>
        <w:spacing w:line="340" w:lineRule="atLeast"/>
        <w:rPr>
          <w:sz w:val="30"/>
          <w:szCs w:val="30"/>
        </w:rPr>
      </w:pPr>
      <w:r>
        <w:rPr>
          <w:sz w:val="30"/>
          <w:szCs w:val="30"/>
          <w:rtl w:val="0"/>
          <w:lang w:val="en-US"/>
        </w:rPr>
        <w:t xml:space="preserve">Address: </w:t>
      </w:r>
    </w:p>
    <w:p>
      <w:pPr>
        <w:pStyle w:val="Default"/>
        <w:spacing w:line="340" w:lineRule="atLeast"/>
        <w:rPr>
          <w:color w:val="000000"/>
          <w:sz w:val="30"/>
          <w:szCs w:val="30"/>
        </w:rPr>
      </w:pPr>
      <w:r>
        <w:rPr>
          <w:sz w:val="30"/>
          <w:szCs w:val="30"/>
          <w:rtl w:val="0"/>
          <w:lang w:val="en-US"/>
        </w:rPr>
        <w:t xml:space="preserve">Postcode: </w:t>
      </w:r>
    </w:p>
    <w:p>
      <w:pPr>
        <w:pStyle w:val="Default"/>
        <w:spacing w:line="340" w:lineRule="atLeast"/>
        <w:rPr>
          <w:sz w:val="30"/>
          <w:szCs w:val="30"/>
        </w:rPr>
      </w:pPr>
      <w:r>
        <w:rPr>
          <w:sz w:val="30"/>
          <w:szCs w:val="30"/>
          <w:rtl w:val="0"/>
        </w:rPr>
        <w:t>Email:</w:t>
      </w:r>
      <w:r>
        <w:rPr>
          <w:rFonts w:ascii="Arial Unicode MS" w:cs="Arial Unicode MS" w:hAnsi="Arial Unicode MS" w:eastAsia="Arial Unicode MS"/>
          <w:b w:val="0"/>
          <w:bCs w:val="0"/>
          <w:i w:val="0"/>
          <w:iCs w:val="0"/>
          <w:sz w:val="30"/>
          <w:szCs w:val="30"/>
        </w:rPr>
        <w:br w:type="textWrapping"/>
      </w:r>
    </w:p>
    <w:p>
      <w:pPr>
        <w:pStyle w:val="Default"/>
        <w:spacing w:line="340" w:lineRule="atLeast"/>
        <w:rPr>
          <w:sz w:val="30"/>
          <w:szCs w:val="30"/>
        </w:rPr>
      </w:pPr>
      <w:r>
        <w:rPr>
          <w:sz w:val="30"/>
          <w:szCs w:val="30"/>
          <w:rtl w:val="0"/>
          <w:lang w:val="en-US"/>
        </w:rPr>
        <w:t>Are you an affected landholder</w:t>
      </w:r>
      <w:r>
        <w:rPr>
          <w:sz w:val="30"/>
          <w:szCs w:val="30"/>
          <w:rtl w:val="0"/>
          <w:lang w:val="en-US"/>
        </w:rPr>
        <w:t xml:space="preserve">  </w:t>
      </w:r>
      <w:r>
        <w:rPr>
          <w:sz w:val="30"/>
          <w:szCs w:val="30"/>
        </w:rPr>
        <w:drawing>
          <wp:inline distT="0" distB="0" distL="0" distR="0">
            <wp:extent cx="114300" cy="114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sz w:val="30"/>
          <w:szCs w:val="30"/>
          <w:rtl w:val="0"/>
          <w:lang w:val="en-US"/>
        </w:rPr>
        <w:t xml:space="preserve"> </w:t>
      </w:r>
      <w:r>
        <w:rPr>
          <w:sz w:val="30"/>
          <w:szCs w:val="30"/>
          <w:rtl w:val="0"/>
          <w:lang w:val="en-US"/>
        </w:rPr>
        <w:t xml:space="preserve">Yes </w:t>
      </w:r>
      <w:r>
        <w:rPr>
          <w:sz w:val="30"/>
          <w:szCs w:val="30"/>
          <w:rtl w:val="0"/>
          <w:lang w:val="en-US"/>
        </w:rPr>
        <w:t xml:space="preserve"> </w:t>
        <w:tab/>
        <w:tab/>
      </w:r>
      <w:r>
        <w:rPr>
          <w:sz w:val="30"/>
          <w:szCs w:val="30"/>
          <w:rtl w:val="0"/>
        </w:rPr>
        <w:t xml:space="preserve"> </w:t>
      </w:r>
      <w:r>
        <w:rPr>
          <w:sz w:val="30"/>
          <w:szCs w:val="30"/>
        </w:rPr>
        <w:drawing>
          <wp:inline distT="0" distB="0" distL="0" distR="0">
            <wp:extent cx="114300" cy="1143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sz w:val="30"/>
          <w:szCs w:val="30"/>
          <w:rtl w:val="0"/>
          <w:lang w:val="en-US"/>
        </w:rPr>
        <w:t xml:space="preserve"> </w:t>
      </w:r>
      <w:r>
        <w:rPr>
          <w:sz w:val="30"/>
          <w:szCs w:val="30"/>
          <w:rtl w:val="0"/>
          <w:lang w:val="es-ES_tradnl"/>
        </w:rPr>
        <w:t xml:space="preserve">No </w:t>
      </w:r>
      <w:r>
        <w:rPr>
          <w:sz w:val="30"/>
          <w:szCs w:val="30"/>
          <w:rtl w:val="0"/>
        </w:rPr>
        <w:tab/>
        <w:tab/>
        <w:t xml:space="preserve"> </w:t>
      </w:r>
    </w:p>
    <w:p>
      <w:pPr>
        <w:pStyle w:val="Default"/>
        <w:spacing w:line="340" w:lineRule="atLeast"/>
        <w:rPr>
          <w:sz w:val="30"/>
          <w:szCs w:val="30"/>
        </w:rPr>
      </w:pPr>
      <w:r>
        <w:rPr>
          <w:sz w:val="30"/>
          <w:szCs w:val="30"/>
          <w:rtl w:val="0"/>
          <w:lang w:val="en-US"/>
        </w:rPr>
        <w:t>Are you responding on behalf of an organisation</w:t>
      </w:r>
      <w:r>
        <w:rPr>
          <w:sz w:val="30"/>
          <w:szCs w:val="30"/>
          <w:rtl w:val="0"/>
          <w:lang w:val="en-US"/>
        </w:rPr>
        <w:t xml:space="preserve">  </w:t>
      </w:r>
      <w:r>
        <w:rPr>
          <w:sz w:val="30"/>
          <w:szCs w:val="30"/>
        </w:rPr>
        <w:drawing>
          <wp:inline distT="0" distB="0" distL="0" distR="0">
            <wp:extent cx="114300" cy="1143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sz w:val="30"/>
          <w:szCs w:val="30"/>
          <w:rtl w:val="0"/>
          <w:lang w:val="en-US"/>
        </w:rPr>
        <w:t xml:space="preserve"> </w:t>
      </w:r>
      <w:r>
        <w:rPr>
          <w:sz w:val="30"/>
          <w:szCs w:val="30"/>
          <w:rtl w:val="0"/>
          <w:lang w:val="en-US"/>
        </w:rPr>
        <w:t xml:space="preserve">Yes </w:t>
      </w:r>
      <w:r>
        <w:rPr>
          <w:sz w:val="30"/>
          <w:szCs w:val="30"/>
          <w:rtl w:val="0"/>
          <w:lang w:val="en-US"/>
        </w:rPr>
        <w:t xml:space="preserve"> </w:t>
      </w:r>
      <w:r>
        <w:rPr>
          <w:sz w:val="30"/>
          <w:szCs w:val="30"/>
        </w:rPr>
        <w:drawing>
          <wp:inline distT="0" distB="0" distL="0" distR="0">
            <wp:extent cx="114300" cy="1143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sz w:val="30"/>
          <w:szCs w:val="30"/>
          <w:rtl w:val="0"/>
          <w:lang w:val="en-US"/>
        </w:rPr>
        <w:t xml:space="preserve"> </w:t>
      </w:r>
      <w:r>
        <w:rPr>
          <w:sz w:val="30"/>
          <w:szCs w:val="30"/>
          <w:rtl w:val="0"/>
          <w:lang w:val="es-ES_tradnl"/>
        </w:rPr>
        <w:t xml:space="preserve">No </w:t>
      </w:r>
    </w:p>
    <w:p>
      <w:pPr>
        <w:pStyle w:val="Default"/>
        <w:spacing w:line="340" w:lineRule="atLeast"/>
        <w:rPr>
          <w:color w:val="000000"/>
          <w:sz w:val="24"/>
          <w:szCs w:val="24"/>
        </w:rPr>
      </w:pPr>
      <w:r>
        <w:rPr>
          <w:sz w:val="30"/>
          <w:szCs w:val="30"/>
          <w:rtl w:val="0"/>
          <w:lang w:val="en-US"/>
        </w:rPr>
        <w:t xml:space="preserve">If yes, which organisation? </w:t>
      </w:r>
      <w:r>
        <w:rPr>
          <w:color w:val="000000"/>
          <w:sz w:val="30"/>
          <w:szCs w:val="30"/>
        </w:rPr>
        <w:tab/>
      </w:r>
      <w:r>
        <w:rPr>
          <w:color w:val="000000"/>
          <w:sz w:val="24"/>
          <w:szCs w:val="24"/>
        </w:rPr>
        <w:tab/>
        <w:tab/>
        <w:tab/>
      </w: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560" w:lineRule="atLeast"/>
        <w:rPr>
          <w:b w:val="0"/>
          <w:bCs w:val="0"/>
          <w:color w:val="000000"/>
          <w:sz w:val="24"/>
          <w:szCs w:val="24"/>
        </w:rPr>
      </w:pPr>
      <w:r>
        <w:rPr>
          <w:rtl w:val="0"/>
          <w:lang w:val="de-DE"/>
        </w:rPr>
        <w:t xml:space="preserve">THE WESTERN SECTION: Winterbourne </w:t>
      </w:r>
    </w:p>
    <w:p>
      <w:pPr>
        <w:pStyle w:val="Default"/>
        <w:spacing w:line="560" w:lineRule="atLeast"/>
        <w:rPr>
          <w:b w:val="0"/>
          <w:bCs w:val="0"/>
          <w:color w:val="000000"/>
          <w:sz w:val="24"/>
          <w:szCs w:val="24"/>
        </w:rPr>
      </w:pPr>
      <w:r>
        <w:rPr>
          <w:rtl w:val="0"/>
          <w:lang w:val="en-US"/>
        </w:rPr>
        <w:t xml:space="preserve">Stoke bypass to Longbarrow junction </w:t>
      </w:r>
    </w:p>
    <w:p>
      <w:pPr>
        <w:pStyle w:val="Default"/>
        <w:spacing w:line="340" w:lineRule="atLeast"/>
        <w:rPr>
          <w:b w:val="0"/>
          <w:bCs w:val="0"/>
          <w:color w:val="000000"/>
          <w:sz w:val="30"/>
          <w:szCs w:val="30"/>
        </w:rPr>
      </w:pPr>
      <w:r>
        <w:rPr>
          <w:b w:val="0"/>
          <w:bCs w:val="0"/>
          <w:color w:val="4a4848"/>
          <w:sz w:val="30"/>
          <w:szCs w:val="30"/>
          <w:rtl w:val="0"/>
          <w:lang w:val="en-US"/>
        </w:rPr>
        <w:t xml:space="preserve">The proposed new road would begin at the existing A303 south-east of Yarnbury Castle, on Berwick Down, and would bypass Winterbourne Stoke to the north. The road would cross the River Till valley on a viaduct and continue eastwards to a new longbarrow junction with the A360. </w:t>
      </w:r>
    </w:p>
    <w:p>
      <w:pPr>
        <w:pStyle w:val="Default"/>
        <w:spacing w:line="340" w:lineRule="atLeast"/>
        <w:rPr>
          <w:b w:val="0"/>
          <w:bCs w:val="0"/>
          <w:color w:val="000000"/>
          <w:sz w:val="30"/>
          <w:szCs w:val="30"/>
        </w:rPr>
      </w:pPr>
      <w:r>
        <w:rPr>
          <w:b w:val="0"/>
          <w:bCs w:val="0"/>
          <w:color w:val="4a4848"/>
          <w:sz w:val="30"/>
          <w:szCs w:val="30"/>
          <w:rtl w:val="0"/>
          <w:lang w:val="en-US"/>
        </w:rPr>
        <w:t>For more information please refer to pages 14 to 25 of the consultation booklet.</w:t>
      </w:r>
      <w:r>
        <w:rPr>
          <w:rFonts w:ascii="Arial Unicode MS" w:cs="Arial Unicode MS" w:hAnsi="Arial Unicode MS" w:eastAsia="Arial Unicode MS"/>
          <w:b w:val="0"/>
          <w:bCs w:val="0"/>
          <w:i w:val="0"/>
          <w:iCs w:val="0"/>
          <w:color w:val="4a4848"/>
          <w:sz w:val="30"/>
          <w:szCs w:val="30"/>
        </w:rPr>
        <w:br w:type="textWrapping"/>
      </w:r>
      <w:r>
        <w:rPr>
          <w:b w:val="0"/>
          <w:bCs w:val="0"/>
          <w:color w:val="4a4848"/>
          <w:sz w:val="30"/>
          <w:szCs w:val="30"/>
          <w:rtl w:val="0"/>
          <w:lang w:val="en-US"/>
        </w:rPr>
        <w:t xml:space="preserve">For this western section, we would like you to consider in particular our proposals for: </w:t>
      </w:r>
    </w:p>
    <w:p>
      <w:pPr>
        <w:pStyle w:val="Default"/>
        <w:numPr>
          <w:ilvl w:val="0"/>
          <w:numId w:val="2"/>
        </w:numPr>
        <w:spacing w:line="320" w:lineRule="atLeast"/>
        <w:rPr>
          <w:b w:val="0"/>
          <w:bCs w:val="0"/>
          <w:color w:val="4a4848"/>
          <w:sz w:val="30"/>
          <w:szCs w:val="30"/>
          <w:lang w:val="en-US"/>
        </w:rPr>
      </w:pPr>
      <w:r>
        <w:rPr>
          <w:b w:val="0"/>
          <w:bCs w:val="0"/>
          <w:color w:val="4a4848"/>
          <w:sz w:val="30"/>
          <w:szCs w:val="30"/>
          <w:rtl w:val="0"/>
          <w:lang w:val="en-US"/>
        </w:rPr>
        <w:t xml:space="preserve">crossing the River Till valley on a viaduct </w:t>
      </w:r>
      <w:r>
        <w:rPr>
          <w:b w:val="0"/>
          <w:bCs w:val="0"/>
          <w:color w:val="4a4848"/>
          <w:sz w:val="30"/>
          <w:szCs w:val="30"/>
          <w:rtl w:val="0"/>
        </w:rPr>
        <w:t xml:space="preserve">– </w:t>
      </w:r>
      <w:r>
        <w:rPr>
          <w:b w:val="0"/>
          <w:bCs w:val="0"/>
          <w:color w:val="4a4848"/>
          <w:sz w:val="30"/>
          <w:szCs w:val="30"/>
          <w:rtl w:val="0"/>
          <w:lang w:val="en-US"/>
        </w:rPr>
        <w:t>see question 1</w:t>
      </w:r>
    </w:p>
    <w:p>
      <w:pPr>
        <w:pStyle w:val="Default"/>
        <w:numPr>
          <w:ilvl w:val="0"/>
          <w:numId w:val="2"/>
        </w:numPr>
        <w:spacing w:line="320" w:lineRule="atLeast"/>
        <w:rPr>
          <w:b w:val="0"/>
          <w:bCs w:val="0"/>
          <w:color w:val="000000"/>
          <w:sz w:val="30"/>
          <w:szCs w:val="30"/>
          <w:lang w:val="en-US"/>
        </w:rPr>
      </w:pPr>
      <w:r>
        <w:rPr>
          <w:b w:val="0"/>
          <w:bCs w:val="0"/>
          <w:color w:val="4a4848"/>
          <w:sz w:val="30"/>
          <w:szCs w:val="30"/>
          <w:rtl w:val="0"/>
          <w:lang w:val="en-US"/>
        </w:rPr>
        <w:t>th</w:t>
      </w:r>
      <w:r>
        <w:rPr>
          <w:b w:val="0"/>
          <w:bCs w:val="0"/>
          <w:color w:val="4a4848"/>
          <w:sz w:val="30"/>
          <w:szCs w:val="30"/>
          <w:rtl w:val="0"/>
          <w:lang w:val="en-US"/>
        </w:rPr>
        <w:t xml:space="preserve">e longbarrow junction between the A303 and A360 </w:t>
      </w:r>
      <w:r>
        <w:rPr>
          <w:b w:val="0"/>
          <w:bCs w:val="0"/>
          <w:color w:val="4a4848"/>
          <w:sz w:val="30"/>
          <w:szCs w:val="30"/>
          <w:rtl w:val="0"/>
        </w:rPr>
        <w:t xml:space="preserve">– </w:t>
      </w:r>
      <w:r>
        <w:rPr>
          <w:b w:val="0"/>
          <w:bCs w:val="0"/>
          <w:color w:val="4a4848"/>
          <w:sz w:val="30"/>
          <w:szCs w:val="30"/>
          <w:rtl w:val="0"/>
          <w:lang w:val="en-US"/>
        </w:rPr>
        <w:t xml:space="preserve">see question 2 </w:t>
      </w:r>
    </w:p>
    <w:p>
      <w:pPr>
        <w:pStyle w:val="Default"/>
        <w:spacing w:line="340" w:lineRule="atLeast"/>
        <w:rPr>
          <w:b w:val="0"/>
          <w:bCs w:val="0"/>
          <w:color w:val="4a4848"/>
          <w:sz w:val="30"/>
          <w:szCs w:val="30"/>
        </w:rPr>
      </w:pPr>
      <w:r>
        <w:rPr>
          <w:b w:val="0"/>
          <w:bCs w:val="0"/>
          <w:color w:val="4a4848"/>
          <w:sz w:val="30"/>
          <w:szCs w:val="30"/>
          <w:rtl w:val="0"/>
          <w:lang w:val="en-US"/>
        </w:rPr>
        <w:t xml:space="preserve">You can also provide any other views you may have on our proposals for this section of the scheme in question 3. </w:t>
      </w:r>
    </w:p>
    <w:p>
      <w:pPr>
        <w:pStyle w:val="Default"/>
        <w:spacing w:line="340" w:lineRule="atLeast"/>
        <w:rPr>
          <w:b w:val="0"/>
          <w:bCs w:val="0"/>
          <w:color w:val="000000"/>
          <w:sz w:val="30"/>
          <w:szCs w:val="30"/>
        </w:rPr>
      </w:pPr>
    </w:p>
    <w:p>
      <w:pPr>
        <w:pStyle w:val="Default"/>
        <w:spacing w:line="340" w:lineRule="atLeast"/>
        <w:rPr>
          <w:b w:val="0"/>
          <w:bCs w:val="0"/>
          <w:color w:val="4a4848"/>
          <w:sz w:val="30"/>
          <w:szCs w:val="30"/>
        </w:rPr>
      </w:pPr>
      <w:r>
        <w:rPr>
          <w:sz w:val="30"/>
          <w:szCs w:val="30"/>
          <w:rtl w:val="0"/>
          <w:lang w:val="en-US"/>
        </w:rPr>
        <w:t>Q1. Please provide us with any comments you may have on our proposals for the viaduct crossing of the River Till valley.</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fin</w:t>
      </w:r>
      <w:r>
        <w:rPr>
          <w:b w:val="0"/>
          <w:bCs w:val="0"/>
          <w:color w:val="4a4848"/>
          <w:sz w:val="30"/>
          <w:szCs w:val="30"/>
          <w:rtl w:val="0"/>
          <w:lang w:val="en-US"/>
        </w:rPr>
        <w:t xml:space="preserve">d more information about these proposals on pages 19 to 21 of the consultation booklet. </w:t>
      </w:r>
    </w:p>
    <w:p>
      <w:pPr>
        <w:pStyle w:val="Default"/>
        <w:spacing w:line="340" w:lineRule="atLeast"/>
        <w:rPr>
          <w:b w:val="0"/>
          <w:bCs w:val="0"/>
          <w:color w:val="000000"/>
          <w:sz w:val="30"/>
          <w:szCs w:val="30"/>
        </w:rPr>
      </w:pPr>
    </w:p>
    <w:p>
      <w:pPr>
        <w:pStyle w:val="Default"/>
        <w:spacing w:line="340" w:lineRule="atLeast"/>
        <w:rPr>
          <w:b w:val="0"/>
          <w:bCs w:val="0"/>
          <w:color w:val="4a4848"/>
          <w:sz w:val="30"/>
          <w:szCs w:val="30"/>
        </w:rPr>
      </w:pPr>
      <w:r>
        <w:rPr>
          <w:sz w:val="30"/>
          <w:szCs w:val="30"/>
          <w:rtl w:val="0"/>
          <w:lang w:val="en-US"/>
        </w:rPr>
        <w:t>Q2. Please provide us with any comments you may have on our proposals for the A303/A360 Longbarrow junction.</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22 to 24 of the consultation booklet. </w:t>
      </w:r>
    </w:p>
    <w:p>
      <w:pPr>
        <w:pStyle w:val="Default"/>
        <w:spacing w:line="340" w:lineRule="atLeast"/>
        <w:rPr>
          <w:b w:val="0"/>
          <w:bCs w:val="0"/>
          <w:color w:val="4a4848"/>
          <w:sz w:val="30"/>
          <w:szCs w:val="30"/>
        </w:rPr>
      </w:pPr>
    </w:p>
    <w:p>
      <w:pPr>
        <w:pStyle w:val="Default"/>
        <w:spacing w:line="340" w:lineRule="atLeast"/>
        <w:rPr>
          <w:b w:val="0"/>
          <w:bCs w:val="0"/>
          <w:color w:val="000000"/>
          <w:sz w:val="24"/>
          <w:szCs w:val="24"/>
        </w:rPr>
      </w:pPr>
      <w:r>
        <w:rPr>
          <w:sz w:val="30"/>
          <w:szCs w:val="30"/>
          <w:rtl w:val="0"/>
          <w:lang w:val="en-US"/>
        </w:rPr>
        <w:t>Q3. Do you have any other comments about our proposals for the western section of the scheme (Winterbourne Stoke bypass to Longbarrow junction)?</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14 to 25 of the consultation booklet. </w:t>
      </w:r>
    </w:p>
    <w:p>
      <w:pPr>
        <w:pStyle w:val="Default"/>
        <w:spacing w:line="560" w:lineRule="atLeast"/>
        <w:rPr>
          <w:b w:val="0"/>
          <w:bCs w:val="0"/>
          <w:color w:val="000000"/>
          <w:sz w:val="24"/>
          <w:szCs w:val="24"/>
        </w:rPr>
      </w:pPr>
    </w:p>
    <w:p>
      <w:pPr>
        <w:pStyle w:val="Default"/>
        <w:spacing w:line="560" w:lineRule="atLeast"/>
        <w:rPr>
          <w:b w:val="0"/>
          <w:bCs w:val="0"/>
          <w:color w:val="000000"/>
          <w:sz w:val="24"/>
          <w:szCs w:val="24"/>
        </w:rPr>
      </w:pPr>
      <w:r>
        <w:rPr>
          <w:rtl w:val="0"/>
          <w:lang w:val="en-US"/>
        </w:rPr>
        <w:t xml:space="preserve">THE CENTRAL SECTION: </w:t>
      </w:r>
    </w:p>
    <w:p>
      <w:pPr>
        <w:pStyle w:val="Default"/>
        <w:spacing w:line="560" w:lineRule="atLeast"/>
        <w:rPr>
          <w:b w:val="0"/>
          <w:bCs w:val="0"/>
          <w:color w:val="000000"/>
          <w:sz w:val="24"/>
          <w:szCs w:val="24"/>
        </w:rPr>
      </w:pPr>
      <w:r>
        <w:rPr>
          <w:rtl w:val="0"/>
          <w:lang w:val="en-US"/>
        </w:rPr>
        <w:t xml:space="preserve">Within the World Heritage Site </w:t>
      </w:r>
    </w:p>
    <w:p>
      <w:pPr>
        <w:pStyle w:val="Default"/>
        <w:spacing w:line="340" w:lineRule="atLeast"/>
        <w:rPr>
          <w:b w:val="0"/>
          <w:bCs w:val="0"/>
          <w:color w:val="000000"/>
          <w:sz w:val="30"/>
          <w:szCs w:val="30"/>
        </w:rPr>
      </w:pPr>
      <w:r>
        <w:rPr>
          <w:b w:val="0"/>
          <w:bCs w:val="0"/>
          <w:color w:val="4a4848"/>
          <w:sz w:val="30"/>
          <w:szCs w:val="30"/>
          <w:rtl w:val="0"/>
          <w:lang w:val="en-US"/>
        </w:rPr>
        <w:t xml:space="preserve">From the new </w:t>
      </w:r>
      <w:r>
        <w:rPr>
          <w:b w:val="0"/>
          <w:bCs w:val="0"/>
          <w:color w:val="4a4848"/>
          <w:sz w:val="30"/>
          <w:szCs w:val="30"/>
          <w:rtl w:val="0"/>
          <w:lang w:val="en-US"/>
        </w:rPr>
        <w:t>L</w:t>
      </w:r>
      <w:r>
        <w:rPr>
          <w:b w:val="0"/>
          <w:bCs w:val="0"/>
          <w:color w:val="4a4848"/>
          <w:sz w:val="30"/>
          <w:szCs w:val="30"/>
          <w:rtl w:val="0"/>
          <w:lang w:val="en-US"/>
        </w:rPr>
        <w:t xml:space="preserve">ongbarrow junction, the new road would continue into the World Heritage Site (WHS) before entering the proposed tunnel and emerging to the east of The Avenue. The new road would then join the alignment of the existing A303 towards a new junction at the existing Countess roundabout. </w:t>
      </w:r>
    </w:p>
    <w:p>
      <w:pPr>
        <w:pStyle w:val="Default"/>
        <w:spacing w:line="340" w:lineRule="atLeast"/>
        <w:rPr>
          <w:b w:val="0"/>
          <w:bCs w:val="0"/>
          <w:color w:val="000000"/>
          <w:sz w:val="30"/>
          <w:szCs w:val="30"/>
        </w:rPr>
      </w:pPr>
      <w:r>
        <w:rPr>
          <w:b w:val="0"/>
          <w:bCs w:val="0"/>
          <w:color w:val="4a4848"/>
          <w:sz w:val="30"/>
          <w:szCs w:val="30"/>
          <w:rtl w:val="0"/>
          <w:lang w:val="en-US"/>
        </w:rPr>
        <w:t xml:space="preserve">For more information please refer to pages 26 to 41 of the consultation booklet. </w:t>
      </w:r>
    </w:p>
    <w:p>
      <w:pPr>
        <w:pStyle w:val="Default"/>
        <w:spacing w:line="340" w:lineRule="atLeast"/>
        <w:rPr>
          <w:b w:val="0"/>
          <w:bCs w:val="0"/>
          <w:color w:val="000000"/>
          <w:sz w:val="30"/>
          <w:szCs w:val="30"/>
        </w:rPr>
      </w:pPr>
      <w:r>
        <w:rPr>
          <w:b w:val="0"/>
          <w:bCs w:val="0"/>
          <w:color w:val="4a4848"/>
          <w:sz w:val="30"/>
          <w:szCs w:val="30"/>
          <w:rtl w:val="0"/>
          <w:lang w:val="en-US"/>
        </w:rPr>
        <w:t xml:space="preserve">For this central section, we would like you to consider in particular our proposals for: </w:t>
      </w:r>
    </w:p>
    <w:p>
      <w:pPr>
        <w:pStyle w:val="Default"/>
        <w:numPr>
          <w:ilvl w:val="0"/>
          <w:numId w:val="3"/>
        </w:numPr>
        <w:spacing w:line="320" w:lineRule="atLeast"/>
        <w:rPr>
          <w:b w:val="0"/>
          <w:bCs w:val="0"/>
          <w:color w:val="000000"/>
          <w:sz w:val="30"/>
          <w:szCs w:val="30"/>
          <w:lang w:val="en-US"/>
        </w:rPr>
      </w:pPr>
      <w:r>
        <w:rPr>
          <w:b w:val="0"/>
          <w:bCs w:val="0"/>
          <w:color w:val="4a4848"/>
          <w:sz w:val="30"/>
          <w:szCs w:val="30"/>
          <w:rtl w:val="0"/>
          <w:lang w:val="en-US"/>
        </w:rPr>
        <w:t xml:space="preserve">the green bridge (No.4) at or near the western boundary of the WHS </w:t>
      </w:r>
      <w:r>
        <w:rPr>
          <w:rFonts w:ascii="Arial Unicode MS" w:cs="Arial Unicode MS" w:hAnsi="Arial Unicode MS" w:eastAsia="Arial Unicode MS"/>
          <w:b w:val="0"/>
          <w:bCs w:val="0"/>
          <w:i w:val="0"/>
          <w:iCs w:val="0"/>
          <w:color w:val="000000"/>
          <w:sz w:val="30"/>
          <w:szCs w:val="30"/>
        </w:rPr>
        <w:br w:type="textWrapping"/>
      </w:r>
      <w:r>
        <w:rPr>
          <w:b w:val="0"/>
          <w:bCs w:val="0"/>
          <w:color w:val="4a4848"/>
          <w:sz w:val="30"/>
          <w:szCs w:val="30"/>
          <w:rtl w:val="0"/>
        </w:rPr>
        <w:t xml:space="preserve">– </w:t>
      </w:r>
      <w:r>
        <w:rPr>
          <w:b w:val="0"/>
          <w:bCs w:val="0"/>
          <w:color w:val="4a4848"/>
          <w:sz w:val="30"/>
          <w:szCs w:val="30"/>
          <w:rtl w:val="0"/>
          <w:lang w:val="en-US"/>
        </w:rPr>
        <w:t xml:space="preserve">see question 4 </w:t>
      </w:r>
    </w:p>
    <w:p>
      <w:pPr>
        <w:pStyle w:val="Default"/>
        <w:numPr>
          <w:ilvl w:val="0"/>
          <w:numId w:val="3"/>
        </w:numPr>
        <w:spacing w:line="320" w:lineRule="atLeast"/>
        <w:rPr>
          <w:b w:val="0"/>
          <w:bCs w:val="0"/>
          <w:color w:val="000000"/>
          <w:sz w:val="30"/>
          <w:szCs w:val="30"/>
          <w:lang w:val="en-US"/>
        </w:rPr>
      </w:pPr>
      <w:r>
        <w:rPr>
          <w:b w:val="0"/>
          <w:bCs w:val="0"/>
          <w:color w:val="4a4848"/>
          <w:sz w:val="30"/>
          <w:szCs w:val="30"/>
          <w:rtl w:val="0"/>
          <w:lang w:val="en-US"/>
        </w:rPr>
        <w:t xml:space="preserve">the cutting in the WHS on the western approach to the tunnel </w:t>
      </w:r>
      <w:r>
        <w:rPr>
          <w:rFonts w:ascii="Arial Unicode MS" w:cs="Arial Unicode MS" w:hAnsi="Arial Unicode MS" w:eastAsia="Arial Unicode MS"/>
          <w:b w:val="0"/>
          <w:bCs w:val="0"/>
          <w:i w:val="0"/>
          <w:iCs w:val="0"/>
          <w:color w:val="000000"/>
          <w:sz w:val="30"/>
          <w:szCs w:val="30"/>
        </w:rPr>
        <w:br w:type="textWrapping"/>
      </w:r>
      <w:r>
        <w:rPr>
          <w:b w:val="0"/>
          <w:bCs w:val="0"/>
          <w:color w:val="4a4848"/>
          <w:sz w:val="30"/>
          <w:szCs w:val="30"/>
          <w:rtl w:val="0"/>
        </w:rPr>
        <w:t xml:space="preserve">– </w:t>
      </w:r>
      <w:r>
        <w:rPr>
          <w:b w:val="0"/>
          <w:bCs w:val="0"/>
          <w:color w:val="4a4848"/>
          <w:sz w:val="30"/>
          <w:szCs w:val="30"/>
          <w:rtl w:val="0"/>
          <w:lang w:val="en-US"/>
        </w:rPr>
        <w:t xml:space="preserve">see question 5 </w:t>
      </w:r>
    </w:p>
    <w:p>
      <w:pPr>
        <w:pStyle w:val="Default"/>
        <w:numPr>
          <w:ilvl w:val="0"/>
          <w:numId w:val="3"/>
        </w:numPr>
        <w:spacing w:line="320" w:lineRule="atLeast"/>
        <w:rPr>
          <w:b w:val="0"/>
          <w:bCs w:val="0"/>
          <w:color w:val="000000"/>
          <w:sz w:val="30"/>
          <w:szCs w:val="30"/>
          <w:lang w:val="en-US"/>
        </w:rPr>
      </w:pPr>
      <w:r>
        <w:rPr>
          <w:b w:val="0"/>
          <w:bCs w:val="0"/>
          <w:color w:val="4a4848"/>
          <w:sz w:val="30"/>
          <w:szCs w:val="30"/>
          <w:rtl w:val="0"/>
          <w:lang w:val="en-US"/>
        </w:rPr>
        <w:t xml:space="preserve">the </w:t>
      </w:r>
      <w:r>
        <w:rPr>
          <w:b w:val="0"/>
          <w:bCs w:val="0"/>
          <w:color w:val="4a4848"/>
          <w:sz w:val="30"/>
          <w:szCs w:val="30"/>
          <w:rtl w:val="0"/>
          <w:lang w:val="en-US"/>
        </w:rPr>
        <w:t xml:space="preserve">western entrance to the tunnel </w:t>
      </w:r>
      <w:r>
        <w:rPr>
          <w:b w:val="0"/>
          <w:bCs w:val="0"/>
          <w:color w:val="4a4848"/>
          <w:sz w:val="30"/>
          <w:szCs w:val="30"/>
          <w:rtl w:val="0"/>
        </w:rPr>
        <w:t xml:space="preserve">– </w:t>
      </w:r>
      <w:r>
        <w:rPr>
          <w:b w:val="0"/>
          <w:bCs w:val="0"/>
          <w:color w:val="4a4848"/>
          <w:sz w:val="30"/>
          <w:szCs w:val="30"/>
          <w:rtl w:val="0"/>
          <w:lang w:val="en-US"/>
        </w:rPr>
        <w:t xml:space="preserve">see question 6 </w:t>
      </w:r>
    </w:p>
    <w:p>
      <w:pPr>
        <w:pStyle w:val="Default"/>
        <w:tabs>
          <w:tab w:val="left" w:pos="220"/>
          <w:tab w:val="left" w:pos="720"/>
        </w:tabs>
        <w:spacing w:line="320" w:lineRule="atLeast"/>
        <w:rPr>
          <w:b w:val="0"/>
          <w:bCs w:val="0"/>
          <w:color w:val="4a4848"/>
          <w:sz w:val="30"/>
          <w:szCs w:val="30"/>
        </w:rPr>
      </w:pPr>
      <w:r>
        <w:rPr>
          <w:b w:val="0"/>
          <w:bCs w:val="0"/>
          <w:color w:val="4a4848"/>
          <w:sz w:val="30"/>
          <w:szCs w:val="30"/>
          <w:rtl w:val="0"/>
          <w:lang w:val="en-US"/>
        </w:rPr>
        <w:t>You can also provide any other views you may have on our proposals for thi</w:t>
      </w:r>
      <w:r>
        <w:rPr>
          <w:b w:val="0"/>
          <w:bCs w:val="0"/>
          <w:color w:val="4a4848"/>
          <w:sz w:val="30"/>
          <w:szCs w:val="30"/>
          <w:rtl w:val="0"/>
          <w:lang w:val="en-US"/>
        </w:rPr>
        <w:t xml:space="preserve">s </w:t>
      </w:r>
      <w:r>
        <w:rPr>
          <w:b w:val="0"/>
          <w:bCs w:val="0"/>
          <w:color w:val="4a4848"/>
          <w:sz w:val="30"/>
          <w:szCs w:val="30"/>
          <w:rtl w:val="0"/>
          <w:lang w:val="en-US"/>
        </w:rPr>
        <w:t>section of the scheme in question 7.</w:t>
      </w:r>
    </w:p>
    <w:p>
      <w:pPr>
        <w:pStyle w:val="Default"/>
        <w:tabs>
          <w:tab w:val="left" w:pos="220"/>
          <w:tab w:val="left" w:pos="720"/>
        </w:tabs>
        <w:spacing w:line="320" w:lineRule="atLeast"/>
        <w:ind w:left="720" w:hanging="720"/>
        <w:rPr>
          <w:b w:val="0"/>
          <w:bCs w:val="0"/>
          <w:color w:val="000000"/>
          <w:sz w:val="24"/>
          <w:szCs w:val="24"/>
        </w:rPr>
      </w:pPr>
    </w:p>
    <w:p>
      <w:pPr>
        <w:pStyle w:val="Default"/>
        <w:spacing w:line="340" w:lineRule="atLeast"/>
        <w:rPr>
          <w:b w:val="0"/>
          <w:bCs w:val="0"/>
          <w:color w:val="000000"/>
          <w:sz w:val="30"/>
          <w:szCs w:val="30"/>
        </w:rPr>
      </w:pPr>
      <w:r>
        <w:rPr>
          <w:sz w:val="30"/>
          <w:szCs w:val="30"/>
          <w:rtl w:val="0"/>
          <w:lang w:val="en-US"/>
        </w:rPr>
        <w:t>Q4: Please provide us with any comments you may have on our proposals</w:t>
      </w:r>
      <w:r>
        <w:rPr>
          <w:rFonts w:ascii="Arial Unicode MS" w:cs="Arial Unicode MS" w:hAnsi="Arial Unicode MS" w:eastAsia="Arial Unicode MS"/>
          <w:b w:val="0"/>
          <w:bCs w:val="0"/>
          <w:i w:val="0"/>
          <w:iCs w:val="0"/>
          <w:sz w:val="30"/>
          <w:szCs w:val="30"/>
        </w:rPr>
        <w:br w:type="textWrapping"/>
      </w:r>
      <w:r>
        <w:rPr>
          <w:sz w:val="30"/>
          <w:szCs w:val="30"/>
          <w:rtl w:val="0"/>
          <w:lang w:val="en-US"/>
        </w:rPr>
        <w:t>for the green bridge (No.4) at or near the western boundary of the World Heritage Site.</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28 to 29 of the consultation booklet. </w:t>
      </w:r>
    </w:p>
    <w:p>
      <w:pPr>
        <w:pStyle w:val="Default"/>
        <w:spacing w:line="340" w:lineRule="atLeast"/>
        <w:rPr>
          <w:b w:val="0"/>
          <w:bCs w:val="0"/>
          <w:color w:val="000000"/>
          <w:sz w:val="30"/>
          <w:szCs w:val="30"/>
        </w:rPr>
      </w:pPr>
    </w:p>
    <w:p>
      <w:pPr>
        <w:pStyle w:val="Default"/>
        <w:spacing w:line="340" w:lineRule="atLeast"/>
        <w:rPr>
          <w:b w:val="0"/>
          <w:bCs w:val="0"/>
          <w:color w:val="000000"/>
          <w:sz w:val="30"/>
          <w:szCs w:val="30"/>
        </w:rPr>
      </w:pPr>
      <w:r>
        <w:rPr>
          <w:sz w:val="30"/>
          <w:szCs w:val="30"/>
          <w:rtl w:val="0"/>
          <w:lang w:val="en-US"/>
        </w:rPr>
        <w:t>Q5: Please provide us with any comments you may have on our proposals</w:t>
      </w:r>
      <w:r>
        <w:rPr>
          <w:rFonts w:ascii="Arial Unicode MS" w:cs="Arial Unicode MS" w:hAnsi="Arial Unicode MS" w:eastAsia="Arial Unicode MS"/>
          <w:b w:val="0"/>
          <w:bCs w:val="0"/>
          <w:i w:val="0"/>
          <w:iCs w:val="0"/>
          <w:sz w:val="30"/>
          <w:szCs w:val="30"/>
        </w:rPr>
        <w:br w:type="textWrapping"/>
      </w:r>
      <w:r>
        <w:rPr>
          <w:sz w:val="30"/>
          <w:szCs w:val="30"/>
          <w:rtl w:val="0"/>
          <w:lang w:val="en-US"/>
        </w:rPr>
        <w:t>for the cutting on the western approach to the tunnel.</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30 to 31 of the consultation booklet. </w:t>
      </w:r>
    </w:p>
    <w:p>
      <w:pPr>
        <w:pStyle w:val="Default"/>
        <w:spacing w:line="340" w:lineRule="atLeast"/>
        <w:rPr>
          <w:b w:val="0"/>
          <w:bCs w:val="0"/>
          <w:color w:val="000000"/>
          <w:sz w:val="30"/>
          <w:szCs w:val="30"/>
        </w:rPr>
      </w:pPr>
    </w:p>
    <w:p>
      <w:pPr>
        <w:pStyle w:val="Default"/>
        <w:spacing w:line="340" w:lineRule="atLeast"/>
        <w:rPr>
          <w:b w:val="0"/>
          <w:bCs w:val="0"/>
          <w:color w:val="000000"/>
          <w:sz w:val="30"/>
          <w:szCs w:val="30"/>
        </w:rPr>
      </w:pPr>
    </w:p>
    <w:p>
      <w:pPr>
        <w:pStyle w:val="Default"/>
        <w:spacing w:line="340" w:lineRule="atLeast"/>
        <w:rPr>
          <w:b w:val="0"/>
          <w:bCs w:val="0"/>
          <w:color w:val="000000"/>
          <w:sz w:val="30"/>
          <w:szCs w:val="30"/>
        </w:rPr>
      </w:pPr>
      <w:r>
        <w:rPr>
          <w:sz w:val="30"/>
          <w:szCs w:val="30"/>
          <w:rtl w:val="0"/>
          <w:lang w:val="en-US"/>
        </w:rPr>
        <w:t>Q6. Please provide us with any comments you may have on our proposals for the</w:t>
      </w:r>
      <w:r>
        <w:rPr>
          <w:sz w:val="30"/>
          <w:szCs w:val="30"/>
          <w:rtl w:val="0"/>
          <w:lang w:val="en-US"/>
        </w:rPr>
        <w:t xml:space="preserve"> </w:t>
      </w:r>
      <w:r>
        <w:rPr>
          <w:sz w:val="30"/>
          <w:szCs w:val="30"/>
          <w:rtl w:val="0"/>
          <w:lang w:val="en-US"/>
        </w:rPr>
        <w:t>western entrance to the tunnel.</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32 to 35 of the consultation booklet. </w:t>
      </w:r>
    </w:p>
    <w:p>
      <w:pPr>
        <w:pStyle w:val="Default"/>
        <w:spacing w:line="340" w:lineRule="atLeast"/>
        <w:rPr>
          <w:b w:val="0"/>
          <w:bCs w:val="0"/>
          <w:color w:val="000000"/>
          <w:sz w:val="30"/>
          <w:szCs w:val="30"/>
        </w:rPr>
      </w:pPr>
    </w:p>
    <w:p>
      <w:pPr>
        <w:pStyle w:val="Default"/>
        <w:spacing w:line="340" w:lineRule="atLeast"/>
        <w:rPr>
          <w:b w:val="0"/>
          <w:bCs w:val="0"/>
          <w:color w:val="000000"/>
          <w:sz w:val="30"/>
          <w:szCs w:val="30"/>
        </w:rPr>
      </w:pPr>
      <w:r>
        <w:rPr>
          <w:sz w:val="30"/>
          <w:szCs w:val="30"/>
          <w:rtl w:val="0"/>
          <w:lang w:val="en-US"/>
        </w:rPr>
        <w:t>Q7. Do you have any other comments about our proposals for the central section of the scheme within the World Heritage Site?</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26 to 41 of the consultation booklet. </w:t>
      </w: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560" w:lineRule="atLeast"/>
        <w:rPr>
          <w:b w:val="0"/>
          <w:bCs w:val="0"/>
          <w:color w:val="000000"/>
          <w:sz w:val="24"/>
          <w:szCs w:val="24"/>
        </w:rPr>
      </w:pPr>
      <w:r>
        <w:rPr>
          <w:rtl w:val="0"/>
          <w:lang w:val="en-US"/>
        </w:rPr>
        <w:t xml:space="preserve">THE EASTERN SECTION: Countess junction to just beyond the Solstice Park junction </w:t>
      </w:r>
    </w:p>
    <w:p>
      <w:pPr>
        <w:pStyle w:val="Default"/>
        <w:spacing w:line="340" w:lineRule="atLeast"/>
        <w:rPr>
          <w:b w:val="0"/>
          <w:bCs w:val="0"/>
          <w:color w:val="000000"/>
          <w:sz w:val="30"/>
          <w:szCs w:val="30"/>
        </w:rPr>
      </w:pPr>
      <w:r>
        <w:rPr>
          <w:b w:val="0"/>
          <w:bCs w:val="0"/>
          <w:color w:val="4a4848"/>
          <w:sz w:val="30"/>
          <w:szCs w:val="30"/>
          <w:rtl w:val="0"/>
          <w:lang w:val="en-US"/>
        </w:rPr>
        <w:t>This section of the scheme includes a new junction between the A303 and A345</w:t>
      </w:r>
      <w:r>
        <w:rPr>
          <w:rFonts w:ascii="Arial Unicode MS" w:cs="Arial Unicode MS" w:hAnsi="Arial Unicode MS" w:eastAsia="Arial Unicode MS"/>
          <w:b w:val="0"/>
          <w:bCs w:val="0"/>
          <w:i w:val="0"/>
          <w:iCs w:val="0"/>
          <w:color w:val="4a4848"/>
          <w:sz w:val="30"/>
          <w:szCs w:val="30"/>
        </w:rPr>
        <w:br w:type="textWrapping"/>
      </w:r>
      <w:r>
        <w:rPr>
          <w:b w:val="0"/>
          <w:bCs w:val="0"/>
          <w:color w:val="4a4848"/>
          <w:sz w:val="30"/>
          <w:szCs w:val="30"/>
          <w:rtl w:val="0"/>
          <w:lang w:val="en-US"/>
        </w:rPr>
        <w:t xml:space="preserve">at the site of the existing Countess roundabout, together with proposals for closing unsafe connections either side of the existing A303 dual carriageway just to the east of the Solstice Park junction. </w:t>
      </w:r>
    </w:p>
    <w:p>
      <w:pPr>
        <w:pStyle w:val="Default"/>
        <w:spacing w:line="340" w:lineRule="atLeast"/>
        <w:rPr>
          <w:b w:val="0"/>
          <w:bCs w:val="0"/>
          <w:color w:val="000000"/>
          <w:sz w:val="30"/>
          <w:szCs w:val="30"/>
        </w:rPr>
      </w:pPr>
      <w:r>
        <w:rPr>
          <w:b w:val="0"/>
          <w:bCs w:val="0"/>
          <w:color w:val="4a4848"/>
          <w:sz w:val="30"/>
          <w:szCs w:val="30"/>
          <w:rtl w:val="0"/>
          <w:lang w:val="en-US"/>
        </w:rPr>
        <w:t xml:space="preserve">For more information please refer to pages 42 to 49 of the consultation booklet. For this eastern section, we would like you to consider our proposals for: </w:t>
      </w:r>
    </w:p>
    <w:p>
      <w:pPr>
        <w:pStyle w:val="Default"/>
        <w:numPr>
          <w:ilvl w:val="0"/>
          <w:numId w:val="4"/>
        </w:numPr>
        <w:rPr>
          <w:b w:val="0"/>
          <w:bCs w:val="0"/>
          <w:color w:val="000000"/>
          <w:sz w:val="30"/>
          <w:szCs w:val="30"/>
          <w:lang w:val="en-US"/>
        </w:rPr>
      </w:pPr>
      <w:r>
        <w:rPr>
          <w:b w:val="0"/>
          <w:bCs w:val="0"/>
          <w:color w:val="4a4848"/>
          <w:sz w:val="30"/>
          <w:szCs w:val="30"/>
          <w:rtl w:val="0"/>
          <w:lang w:val="en-US"/>
        </w:rPr>
        <w:t xml:space="preserve">the A303 </w:t>
      </w:r>
      <w:r>
        <w:rPr>
          <w:b w:val="0"/>
          <w:bCs w:val="0"/>
          <w:color w:val="4a4848"/>
          <w:sz w:val="30"/>
          <w:szCs w:val="30"/>
          <w:rtl w:val="0"/>
          <w:lang w:val="en-US"/>
        </w:rPr>
        <w:t>fl</w:t>
      </w:r>
      <w:r>
        <w:rPr>
          <w:b w:val="0"/>
          <w:bCs w:val="0"/>
          <w:color w:val="4a4848"/>
          <w:sz w:val="30"/>
          <w:szCs w:val="30"/>
          <w:rtl w:val="0"/>
          <w:lang w:val="en-US"/>
        </w:rPr>
        <w:t xml:space="preserve">yover at Countess roundabout </w:t>
      </w:r>
      <w:r>
        <w:rPr>
          <w:b w:val="0"/>
          <w:bCs w:val="0"/>
          <w:color w:val="4a4848"/>
          <w:sz w:val="30"/>
          <w:szCs w:val="30"/>
          <w:rtl w:val="0"/>
        </w:rPr>
        <w:t xml:space="preserve">– </w:t>
      </w:r>
      <w:r>
        <w:rPr>
          <w:b w:val="0"/>
          <w:bCs w:val="0"/>
          <w:color w:val="4a4848"/>
          <w:sz w:val="30"/>
          <w:szCs w:val="30"/>
          <w:rtl w:val="0"/>
          <w:lang w:val="en-US"/>
        </w:rPr>
        <w:t xml:space="preserve">see question 8 </w:t>
      </w:r>
    </w:p>
    <w:p>
      <w:pPr>
        <w:pStyle w:val="Default"/>
        <w:spacing w:line="340" w:lineRule="atLeast"/>
        <w:rPr>
          <w:b w:val="0"/>
          <w:bCs w:val="0"/>
          <w:color w:val="4a4848"/>
          <w:sz w:val="30"/>
          <w:szCs w:val="30"/>
        </w:rPr>
      </w:pPr>
      <w:r>
        <w:rPr>
          <w:b w:val="0"/>
          <w:bCs w:val="0"/>
          <w:color w:val="4a4848"/>
          <w:sz w:val="30"/>
          <w:szCs w:val="30"/>
          <w:rtl w:val="0"/>
          <w:lang w:val="en-US"/>
        </w:rPr>
        <w:t>You can also provide any other views you may have on our proposals for this section of the scheme in question 9.</w:t>
      </w:r>
    </w:p>
    <w:p>
      <w:pPr>
        <w:pStyle w:val="Default"/>
        <w:spacing w:line="340" w:lineRule="atLeast"/>
        <w:rPr>
          <w:b w:val="0"/>
          <w:bCs w:val="0"/>
          <w:color w:val="4a4848"/>
          <w:sz w:val="30"/>
          <w:szCs w:val="30"/>
        </w:rPr>
      </w:pPr>
    </w:p>
    <w:p>
      <w:pPr>
        <w:pStyle w:val="Default"/>
        <w:spacing w:line="340" w:lineRule="atLeast"/>
        <w:rPr>
          <w:b w:val="0"/>
          <w:bCs w:val="0"/>
          <w:color w:val="4a4848"/>
          <w:sz w:val="30"/>
          <w:szCs w:val="30"/>
        </w:rPr>
      </w:pPr>
      <w:r>
        <w:rPr>
          <w:sz w:val="30"/>
          <w:szCs w:val="30"/>
          <w:rtl w:val="0"/>
          <w:lang w:val="en-US"/>
        </w:rPr>
        <w:t xml:space="preserve">Q8: Please provide us with any comments you may have on our proposals for the A303 </w:t>
      </w:r>
      <w:r>
        <w:rPr>
          <w:sz w:val="30"/>
          <w:szCs w:val="30"/>
          <w:rtl w:val="0"/>
          <w:lang w:val="en-US"/>
        </w:rPr>
        <w:t>fl</w:t>
      </w:r>
      <w:r>
        <w:rPr>
          <w:sz w:val="30"/>
          <w:szCs w:val="30"/>
          <w:rtl w:val="0"/>
          <w:lang w:val="en-US"/>
        </w:rPr>
        <w:t>yover at Countess roundabout.</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44 to 47 of the consultation booklet. </w:t>
      </w:r>
    </w:p>
    <w:p>
      <w:pPr>
        <w:pStyle w:val="Default"/>
        <w:spacing w:line="340" w:lineRule="atLeast"/>
        <w:rPr>
          <w:b w:val="0"/>
          <w:bCs w:val="0"/>
          <w:color w:val="000000"/>
          <w:sz w:val="30"/>
          <w:szCs w:val="30"/>
        </w:rPr>
      </w:pPr>
    </w:p>
    <w:p>
      <w:pPr>
        <w:pStyle w:val="Default"/>
        <w:spacing w:line="340" w:lineRule="atLeast"/>
        <w:rPr>
          <w:b w:val="0"/>
          <w:bCs w:val="0"/>
          <w:color w:val="000000"/>
          <w:sz w:val="24"/>
          <w:szCs w:val="24"/>
        </w:rPr>
      </w:pPr>
      <w:r>
        <w:rPr>
          <w:sz w:val="30"/>
          <w:szCs w:val="30"/>
          <w:rtl w:val="0"/>
          <w:lang w:val="en-US"/>
        </w:rPr>
        <w:t>Q9: Do you have any other comments about our proposals for the eastern section of the scheme (Countess junction to just beyond the Solstice Park junction)?</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about these proposals on pages 42 to 49 of the consultation booklet. </w:t>
      </w:r>
    </w:p>
    <w:p>
      <w:pPr>
        <w:pStyle w:val="Default"/>
        <w:spacing w:line="340" w:lineRule="atLeast"/>
        <w:rPr>
          <w:sz w:val="29"/>
          <w:szCs w:val="29"/>
        </w:rPr>
      </w:pPr>
    </w:p>
    <w:p>
      <w:pPr>
        <w:pStyle w:val="Default"/>
        <w:spacing w:line="340" w:lineRule="atLeast"/>
        <w:rPr>
          <w:b w:val="0"/>
          <w:bCs w:val="0"/>
          <w:color w:val="000000"/>
          <w:sz w:val="24"/>
          <w:szCs w:val="24"/>
        </w:rPr>
      </w:pPr>
      <w:r>
        <w:rPr>
          <w:b w:val="0"/>
          <w:bCs w:val="0"/>
          <w:color w:val="4a4848"/>
          <w:sz w:val="29"/>
          <w:szCs w:val="29"/>
          <w:rtl w:val="0"/>
        </w:rPr>
        <w:t xml:space="preserve"> </w:t>
      </w: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560" w:lineRule="atLeast"/>
        <w:rPr>
          <w:b w:val="0"/>
          <w:bCs w:val="0"/>
          <w:color w:val="000000"/>
          <w:sz w:val="24"/>
          <w:szCs w:val="24"/>
        </w:rPr>
      </w:pPr>
      <w:r>
        <w:rPr>
          <w:rtl w:val="0"/>
          <w:lang w:val="en-US"/>
        </w:rPr>
        <w:t xml:space="preserve">PART 3: The environmental effects </w:t>
      </w:r>
    </w:p>
    <w:p>
      <w:pPr>
        <w:pStyle w:val="Default"/>
        <w:spacing w:line="560" w:lineRule="atLeast"/>
        <w:rPr>
          <w:b w:val="0"/>
          <w:bCs w:val="0"/>
          <w:color w:val="000000"/>
          <w:sz w:val="24"/>
          <w:szCs w:val="24"/>
        </w:rPr>
      </w:pPr>
      <w:r>
        <w:rPr>
          <w:rtl w:val="0"/>
          <w:lang w:val="en-US"/>
        </w:rPr>
        <w:t xml:space="preserve">of the scheme </w:t>
      </w:r>
    </w:p>
    <w:p>
      <w:pPr>
        <w:pStyle w:val="Default"/>
        <w:spacing w:line="340" w:lineRule="atLeast"/>
        <w:rPr>
          <w:b w:val="0"/>
          <w:bCs w:val="0"/>
          <w:color w:val="000000"/>
          <w:sz w:val="30"/>
          <w:szCs w:val="30"/>
        </w:rPr>
      </w:pPr>
      <w:r>
        <w:rPr>
          <w:b w:val="0"/>
          <w:bCs w:val="0"/>
          <w:color w:val="4a4848"/>
          <w:sz w:val="30"/>
          <w:szCs w:val="30"/>
          <w:rtl w:val="0"/>
          <w:lang w:val="en-US"/>
        </w:rPr>
        <w:t xml:space="preserve">Before we make our application for a Development Consent order we are gathering environmental information, identifying the potential impacts of the proposed scheme and developing measures to secure environmental bene ts and to avoid or reduce adverse effects - a process known as environmental impact assessment (EIA). </w:t>
      </w:r>
    </w:p>
    <w:p>
      <w:pPr>
        <w:pStyle w:val="Default"/>
        <w:spacing w:line="340" w:lineRule="atLeast"/>
        <w:rPr>
          <w:b w:val="0"/>
          <w:bCs w:val="0"/>
          <w:color w:val="4a4848"/>
          <w:sz w:val="30"/>
          <w:szCs w:val="30"/>
        </w:rPr>
      </w:pPr>
      <w:r>
        <w:rPr>
          <w:b w:val="0"/>
          <w:bCs w:val="0"/>
          <w:color w:val="4a4848"/>
          <w:sz w:val="30"/>
          <w:szCs w:val="30"/>
          <w:rtl w:val="0"/>
          <w:lang w:val="en-US"/>
        </w:rPr>
        <w:t xml:space="preserve">While the EIA is ongoing, we have prepared a Preliminary Environmental Information Report (PEI Report) to describe the environmental setting and currently anticipated effects of the proposed scheme. A Non-Technical Summary of the PEI Report has also been prepared to summarise the environmental effects. </w:t>
      </w:r>
    </w:p>
    <w:p>
      <w:pPr>
        <w:pStyle w:val="Default"/>
        <w:spacing w:line="340" w:lineRule="atLeast"/>
        <w:rPr>
          <w:b w:val="0"/>
          <w:bCs w:val="0"/>
          <w:color w:val="000000"/>
          <w:sz w:val="30"/>
          <w:szCs w:val="30"/>
        </w:rPr>
      </w:pPr>
    </w:p>
    <w:p>
      <w:pPr>
        <w:pStyle w:val="Default"/>
        <w:spacing w:line="340" w:lineRule="atLeast"/>
        <w:rPr>
          <w:b w:val="0"/>
          <w:bCs w:val="0"/>
          <w:color w:val="000000"/>
          <w:sz w:val="30"/>
          <w:szCs w:val="30"/>
        </w:rPr>
      </w:pPr>
      <w:r>
        <w:rPr>
          <w:sz w:val="30"/>
          <w:szCs w:val="30"/>
          <w:rtl w:val="0"/>
          <w:lang w:val="en-US"/>
        </w:rPr>
        <w:t>Q10: Do you have any comments on the preliminary environmental information provided for the scheme?</w:t>
      </w:r>
      <w:r>
        <w:rPr>
          <w:rFonts w:ascii="Arial Unicode MS" w:cs="Arial Unicode MS" w:hAnsi="Arial Unicode MS" w:eastAsia="Arial Unicode MS"/>
          <w:b w:val="0"/>
          <w:bCs w:val="0"/>
          <w:i w:val="0"/>
          <w:iCs w:val="0"/>
          <w:sz w:val="30"/>
          <w:szCs w:val="30"/>
        </w:rPr>
        <w:br w:type="textWrapping"/>
      </w:r>
      <w:r>
        <w:rPr>
          <w:b w:val="0"/>
          <w:bCs w:val="0"/>
          <w:color w:val="4a4848"/>
          <w:sz w:val="30"/>
          <w:szCs w:val="30"/>
          <w:rtl w:val="0"/>
          <w:lang w:val="en-US"/>
        </w:rPr>
        <w:t xml:space="preserve">You can </w:t>
      </w:r>
      <w:r>
        <w:rPr>
          <w:b w:val="0"/>
          <w:bCs w:val="0"/>
          <w:color w:val="4a4848"/>
          <w:sz w:val="30"/>
          <w:szCs w:val="30"/>
          <w:rtl w:val="0"/>
          <w:lang w:val="en-US"/>
        </w:rPr>
        <w:t>fi</w:t>
      </w:r>
      <w:r>
        <w:rPr>
          <w:b w:val="0"/>
          <w:bCs w:val="0"/>
          <w:color w:val="4a4848"/>
          <w:sz w:val="30"/>
          <w:szCs w:val="30"/>
          <w:rtl w:val="0"/>
          <w:lang w:val="en-US"/>
        </w:rPr>
        <w:t xml:space="preserve">nd more information in the PEI Report and its Non-Technical Summary. </w:t>
      </w: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340" w:lineRule="atLeast"/>
        <w:rPr>
          <w:b w:val="0"/>
          <w:bCs w:val="0"/>
          <w:color w:val="000000"/>
          <w:sz w:val="24"/>
          <w:szCs w:val="24"/>
        </w:rPr>
      </w:pPr>
    </w:p>
    <w:p>
      <w:pPr>
        <w:pStyle w:val="Default"/>
        <w:spacing w:line="560" w:lineRule="atLeast"/>
        <w:rPr>
          <w:b w:val="0"/>
          <w:bCs w:val="0"/>
          <w:color w:val="000000"/>
          <w:sz w:val="24"/>
          <w:szCs w:val="24"/>
        </w:rPr>
      </w:pPr>
      <w:r>
        <w:rPr>
          <w:rtl w:val="0"/>
          <w:lang w:val="en-US"/>
        </w:rPr>
        <w:t xml:space="preserve">PART 4: Additional comments </w:t>
      </w:r>
    </w:p>
    <w:p>
      <w:pPr>
        <w:pStyle w:val="Default"/>
        <w:spacing w:line="340" w:lineRule="atLeast"/>
        <w:rPr>
          <w:b w:val="0"/>
          <w:bCs w:val="0"/>
          <w:color w:val="4a4848"/>
          <w:sz w:val="30"/>
          <w:szCs w:val="30"/>
        </w:rPr>
      </w:pPr>
      <w:r>
        <w:rPr>
          <w:b w:val="0"/>
          <w:bCs w:val="0"/>
          <w:color w:val="4a4848"/>
          <w:sz w:val="30"/>
          <w:szCs w:val="30"/>
          <w:rtl w:val="0"/>
          <w:lang w:val="en-US"/>
        </w:rPr>
        <w:t xml:space="preserve">We would welcome any other comments you would like to make about the scheme. </w:t>
      </w:r>
    </w:p>
    <w:p>
      <w:pPr>
        <w:pStyle w:val="Default"/>
        <w:spacing w:line="340" w:lineRule="atLeast"/>
        <w:rPr>
          <w:b w:val="0"/>
          <w:bCs w:val="0"/>
          <w:color w:val="000000"/>
          <w:sz w:val="24"/>
          <w:szCs w:val="24"/>
        </w:rPr>
      </w:pPr>
      <w:r>
        <w:rPr>
          <w:sz w:val="30"/>
          <w:szCs w:val="30"/>
          <w:rtl w:val="0"/>
          <w:lang w:val="en-US"/>
        </w:rPr>
        <w:t>Q11: Do you have any other comments you would like to make about the scheme?</w:t>
      </w:r>
      <w:r>
        <w:rPr>
          <w:color w:val="000000"/>
          <w:sz w:val="30"/>
          <w:szCs w:val="30"/>
          <w:rtl w:val="0"/>
        </w:rPr>
        <w:t xml:space="preserve"> </w:t>
      </w: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340" w:lineRule="atLeast"/>
        <w:rPr>
          <w:color w:val="000000"/>
          <w:sz w:val="24"/>
          <w:szCs w:val="24"/>
        </w:rPr>
      </w:pPr>
    </w:p>
    <w:p>
      <w:pPr>
        <w:pStyle w:val="Default"/>
        <w:spacing w:line="560" w:lineRule="atLeast"/>
        <w:rPr>
          <w:b w:val="0"/>
          <w:bCs w:val="0"/>
          <w:color w:val="000000"/>
          <w:sz w:val="24"/>
          <w:szCs w:val="24"/>
        </w:rPr>
      </w:pPr>
      <w:r>
        <w:rPr>
          <w:rtl w:val="0"/>
          <w:lang w:val="en-US"/>
        </w:rPr>
        <w:t xml:space="preserve">PART 5: About this consultation </w:t>
      </w:r>
    </w:p>
    <w:p>
      <w:pPr>
        <w:pStyle w:val="Default"/>
        <w:spacing w:line="340" w:lineRule="atLeast"/>
        <w:rPr>
          <w:b w:val="0"/>
          <w:bCs w:val="0"/>
          <w:color w:val="000000"/>
          <w:sz w:val="30"/>
          <w:szCs w:val="30"/>
        </w:rPr>
      </w:pPr>
      <w:r>
        <w:rPr>
          <w:b w:val="0"/>
          <w:bCs w:val="0"/>
          <w:color w:val="4a4848"/>
          <w:sz w:val="30"/>
          <w:szCs w:val="30"/>
          <w:rtl w:val="0"/>
          <w:lang w:val="en-US"/>
        </w:rPr>
        <w:t xml:space="preserve">We would like to understand how you heard about this consultation and the range of people who are taking part, to enable us to gather data that can be useful in informing planning arrangements for future consultations. </w:t>
      </w:r>
    </w:p>
    <w:p>
      <w:pPr>
        <w:pStyle w:val="Default"/>
        <w:spacing w:line="340" w:lineRule="atLeast"/>
        <w:rPr>
          <w:b w:val="0"/>
          <w:bCs w:val="0"/>
          <w:color w:val="000000"/>
          <w:sz w:val="30"/>
          <w:szCs w:val="30"/>
        </w:rPr>
      </w:pPr>
      <w:r>
        <w:rPr>
          <w:sz w:val="30"/>
          <w:szCs w:val="30"/>
          <w:rtl w:val="0"/>
          <w:lang w:val="en-US"/>
        </w:rPr>
        <w:t xml:space="preserve">Q12: How did you hear about this consultation? </w:t>
      </w:r>
    </w:p>
    <w:p>
      <w:pPr>
        <w:pStyle w:val="Default"/>
        <w:spacing w:line="340" w:lineRule="atLeast"/>
        <w:rPr>
          <w:b w:val="0"/>
          <w:bCs w:val="0"/>
          <w:color w:val="000000"/>
          <w:sz w:val="30"/>
          <w:szCs w:val="30"/>
        </w:rPr>
      </w:pPr>
      <w:r>
        <w:rPr>
          <w:b w:val="0"/>
          <w:bCs w:val="0"/>
          <w:color w:val="4a4848"/>
          <w:sz w:val="30"/>
          <w:szCs w:val="30"/>
          <w:rtl w:val="0"/>
          <w:lang w:val="en-US"/>
        </w:rPr>
        <w:t xml:space="preserve">(Select one or more options) </w:t>
      </w:r>
    </w:p>
    <w:p>
      <w:pPr>
        <w:pStyle w:val="Default"/>
        <w:numPr>
          <w:ilvl w:val="0"/>
          <w:numId w:val="4"/>
        </w:numPr>
        <w:rPr>
          <w:b w:val="0"/>
          <w:bCs w:val="0"/>
          <w:color w:val="000000"/>
          <w:sz w:val="30"/>
          <w:szCs w:val="30"/>
        </w:rPr>
      </w:pPr>
      <w:r>
        <w:rPr>
          <w:b w:val="0"/>
          <w:bCs w:val="0"/>
          <w:color w:val="000000"/>
          <w:sz w:val="30"/>
          <w:szCs w:val="30"/>
        </w:rPr>
        <w:drawing>
          <wp:inline distT="0" distB="0" distL="0" distR="0">
            <wp:extent cx="114300" cy="1143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color w:val="000000"/>
          <w:sz w:val="30"/>
          <w:szCs w:val="30"/>
          <w:rtl w:val="0"/>
          <w:lang w:val="en-US"/>
        </w:rPr>
        <w:t xml:space="preserve"> </w:t>
      </w:r>
      <w:r>
        <w:rPr>
          <w:b w:val="0"/>
          <w:bCs w:val="0"/>
          <w:sz w:val="30"/>
          <w:szCs w:val="30"/>
          <w:rtl w:val="0"/>
          <w:lang w:val="en-US"/>
        </w:rPr>
        <w:t>L</w:t>
      </w:r>
      <w:r>
        <w:rPr>
          <w:b w:val="0"/>
          <w:bCs w:val="0"/>
          <w:sz w:val="30"/>
          <w:szCs w:val="30"/>
          <w:rtl w:val="0"/>
          <w:lang w:val="en-US"/>
        </w:rPr>
        <w:t xml:space="preserve">etter from Highways England </w:t>
      </w:r>
    </w:p>
    <w:p>
      <w:pPr>
        <w:pStyle w:val="Default"/>
        <w:numPr>
          <w:ilvl w:val="0"/>
          <w:numId w:val="4"/>
        </w:numPr>
        <w:rPr>
          <w:b w:val="0"/>
          <w:bCs w:val="0"/>
          <w:color w:val="000000"/>
          <w:sz w:val="30"/>
          <w:szCs w:val="30"/>
        </w:rPr>
      </w:pPr>
      <w:r>
        <w:rPr>
          <w:b w:val="0"/>
          <w:bCs w:val="0"/>
          <w:color w:val="000000"/>
          <w:sz w:val="30"/>
          <w:szCs w:val="30"/>
        </w:rPr>
        <w:drawing>
          <wp:inline distT="0" distB="0" distL="0" distR="0">
            <wp:extent cx="114300" cy="1143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color w:val="000000"/>
          <w:sz w:val="30"/>
          <w:szCs w:val="30"/>
          <w:rtl w:val="0"/>
          <w:lang w:val="en-US"/>
        </w:rPr>
        <w:t xml:space="preserve"> </w:t>
      </w:r>
      <w:r>
        <w:rPr>
          <w:b w:val="0"/>
          <w:bCs w:val="0"/>
          <w:sz w:val="30"/>
          <w:szCs w:val="30"/>
          <w:rtl w:val="0"/>
        </w:rPr>
        <w:t>Flyer</w:t>
      </w:r>
    </w:p>
    <w:p>
      <w:pPr>
        <w:pStyle w:val="Default"/>
        <w:numPr>
          <w:ilvl w:val="0"/>
          <w:numId w:val="4"/>
        </w:numPr>
        <w:rPr>
          <w:b w:val="0"/>
          <w:bCs w:val="0"/>
          <w:sz w:val="30"/>
          <w:szCs w:val="30"/>
        </w:rPr>
      </w:pPr>
      <w:r>
        <w:rPr>
          <w:b w:val="0"/>
          <w:bCs w:val="0"/>
          <w:color w:val="000000"/>
          <w:sz w:val="30"/>
          <w:szCs w:val="30"/>
        </w:rPr>
        <w:drawing>
          <wp:inline distT="0" distB="0" distL="0" distR="0">
            <wp:extent cx="114300" cy="1143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color w:val="000000"/>
          <w:sz w:val="30"/>
          <w:szCs w:val="30"/>
          <w:rtl w:val="0"/>
          <w:lang w:val="en-US"/>
        </w:rPr>
        <w:t xml:space="preserve"> </w:t>
      </w:r>
      <w:r>
        <w:rPr>
          <w:b w:val="0"/>
          <w:bCs w:val="0"/>
          <w:sz w:val="30"/>
          <w:szCs w:val="30"/>
          <w:rtl w:val="0"/>
          <w:lang w:val="en-US"/>
        </w:rPr>
        <w:t xml:space="preserve">Poster in consultation venue </w:t>
      </w:r>
    </w:p>
    <w:p>
      <w:pPr>
        <w:pStyle w:val="Default"/>
        <w:numPr>
          <w:ilvl w:val="0"/>
          <w:numId w:val="4"/>
        </w:numPr>
        <w:rPr>
          <w:b w:val="0"/>
          <w:bCs w:val="0"/>
          <w:sz w:val="30"/>
          <w:szCs w:val="30"/>
        </w:rPr>
      </w:pPr>
      <w:r>
        <w:rPr>
          <w:b w:val="0"/>
          <w:bCs w:val="0"/>
          <w:sz w:val="30"/>
          <w:szCs w:val="30"/>
        </w:rPr>
        <w:drawing>
          <wp:inline distT="0" distB="0" distL="0" distR="0">
            <wp:extent cx="114300" cy="1143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lang w:val="en-US"/>
        </w:rPr>
        <w:t>Newspaper: name paper</w:t>
      </w:r>
    </w:p>
    <w:p>
      <w:pPr>
        <w:pStyle w:val="Default"/>
        <w:numPr>
          <w:ilvl w:val="0"/>
          <w:numId w:val="4"/>
        </w:numPr>
        <w:rPr>
          <w:b w:val="0"/>
          <w:bCs w:val="0"/>
          <w:sz w:val="30"/>
          <w:szCs w:val="30"/>
        </w:rPr>
      </w:pPr>
      <w:r>
        <w:rPr>
          <w:b w:val="0"/>
          <w:bCs w:val="0"/>
          <w:sz w:val="30"/>
          <w:szCs w:val="30"/>
        </w:rPr>
        <w:drawing>
          <wp:inline distT="0" distB="0" distL="0" distR="0">
            <wp:extent cx="114300" cy="1143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T</w:t>
      </w:r>
      <w:r>
        <w:rPr>
          <w:b w:val="0"/>
          <w:bCs w:val="0"/>
          <w:sz w:val="30"/>
          <w:szCs w:val="30"/>
          <w:rtl w:val="0"/>
          <w:lang w:val="en-US"/>
        </w:rPr>
        <w:t xml:space="preserve">V/radio: name station/programme </w:t>
      </w:r>
    </w:p>
    <w:p>
      <w:pPr>
        <w:pStyle w:val="Default"/>
        <w:numPr>
          <w:ilvl w:val="0"/>
          <w:numId w:val="4"/>
        </w:numPr>
        <w:rPr>
          <w:b w:val="0"/>
          <w:bCs w:val="0"/>
          <w:sz w:val="30"/>
          <w:szCs w:val="30"/>
        </w:rPr>
      </w:pPr>
      <w:r>
        <w:rPr>
          <w:b w:val="0"/>
          <w:bCs w:val="0"/>
          <w:sz w:val="30"/>
          <w:szCs w:val="30"/>
        </w:rPr>
        <w:drawing>
          <wp:inline distT="0" distB="0" distL="0" distR="0">
            <wp:extent cx="114300" cy="1143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O</w:t>
      </w:r>
      <w:r>
        <w:rPr>
          <w:b w:val="0"/>
          <w:bCs w:val="0"/>
          <w:sz w:val="30"/>
          <w:szCs w:val="30"/>
          <w:rtl w:val="0"/>
          <w:lang w:val="en-US"/>
        </w:rPr>
        <w:t>nline: name source</w:t>
      </w:r>
      <w:r>
        <w:rPr>
          <w:b w:val="0"/>
          <w:bCs w:val="0"/>
          <w:color w:val="000000"/>
          <w:sz w:val="30"/>
          <w:szCs w:val="30"/>
          <w:rtl w:val="0"/>
        </w:rPr>
        <w:t xml:space="preserve"> </w:t>
      </w:r>
    </w:p>
    <w:p>
      <w:pPr>
        <w:pStyle w:val="Default"/>
        <w:numPr>
          <w:ilvl w:val="0"/>
          <w:numId w:val="4"/>
        </w:numPr>
        <w:rPr>
          <w:b w:val="0"/>
          <w:bCs w:val="0"/>
          <w:sz w:val="30"/>
          <w:szCs w:val="30"/>
        </w:rPr>
      </w:pPr>
      <w:r>
        <w:rPr>
          <w:b w:val="0"/>
          <w:bCs w:val="0"/>
          <w:sz w:val="30"/>
          <w:szCs w:val="30"/>
        </w:rPr>
        <w:drawing>
          <wp:inline distT="0" distB="0" distL="0" distR="0">
            <wp:extent cx="114300" cy="1143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O</w:t>
      </w:r>
      <w:r>
        <w:rPr>
          <w:b w:val="0"/>
          <w:bCs w:val="0"/>
          <w:sz w:val="30"/>
          <w:szCs w:val="30"/>
          <w:rtl w:val="0"/>
          <w:lang w:val="en-US"/>
        </w:rPr>
        <w:t xml:space="preserve">ther </w:t>
      </w:r>
    </w:p>
    <w:p>
      <w:pPr>
        <w:pStyle w:val="Default"/>
        <w:rPr>
          <w:b w:val="0"/>
          <w:bCs w:val="0"/>
          <w:sz w:val="30"/>
          <w:szCs w:val="30"/>
        </w:rPr>
      </w:pPr>
    </w:p>
    <w:p>
      <w:pPr>
        <w:pStyle w:val="Default"/>
        <w:spacing w:line="340" w:lineRule="atLeast"/>
        <w:rPr>
          <w:b w:val="0"/>
          <w:bCs w:val="0"/>
          <w:color w:val="000000"/>
          <w:sz w:val="24"/>
          <w:szCs w:val="24"/>
        </w:rPr>
      </w:pPr>
      <w:r>
        <w:rPr>
          <w:sz w:val="30"/>
          <w:szCs w:val="30"/>
          <w:rtl w:val="0"/>
          <w:lang w:val="en-US"/>
        </w:rPr>
        <w:t xml:space="preserve">Q13: To help us understand who has taken part in this consultation, please complete the following section </w:t>
      </w:r>
    </w:p>
    <w:p>
      <w:pPr>
        <w:pStyle w:val="Default"/>
        <w:spacing w:after="0" w:line="280" w:lineRule="atLeast"/>
        <w:rPr>
          <w:b w:val="0"/>
          <w:bCs w:val="0"/>
          <w:color w:val="000000"/>
          <w:sz w:val="24"/>
          <w:szCs w:val="24"/>
        </w:rPr>
      </w:pPr>
    </w:p>
    <w:p>
      <w:pPr>
        <w:pStyle w:val="Default"/>
        <w:spacing w:line="340" w:lineRule="atLeast"/>
        <w:rPr>
          <w:b w:val="0"/>
          <w:bCs w:val="0"/>
          <w:sz w:val="30"/>
          <w:szCs w:val="30"/>
        </w:rPr>
      </w:pPr>
      <w:r>
        <w:rPr>
          <w:b w:val="0"/>
          <w:bCs w:val="0"/>
          <w:sz w:val="30"/>
          <w:szCs w:val="30"/>
          <w:rtl w:val="0"/>
          <w:lang w:val="de-DE"/>
        </w:rPr>
        <w:t xml:space="preserve">Gender: </w:t>
      </w:r>
      <w:r>
        <w:rPr>
          <w:b w:val="0"/>
          <w:bCs w:val="0"/>
          <w:sz w:val="30"/>
          <w:szCs w:val="30"/>
        </w:rPr>
        <w:tab/>
        <w:tab/>
      </w:r>
      <w:r>
        <w:rPr>
          <w:b w:val="0"/>
          <w:bCs w:val="0"/>
          <w:sz w:val="30"/>
          <w:szCs w:val="30"/>
        </w:rPr>
        <w:drawing>
          <wp:inline distT="0" distB="0" distL="0" distR="0">
            <wp:extent cx="114300" cy="1143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lang w:val="da-DK"/>
        </w:rPr>
        <w:t xml:space="preserve">Female </w:t>
      </w:r>
    </w:p>
    <w:p>
      <w:pPr>
        <w:pStyle w:val="Default"/>
        <w:spacing w:line="340" w:lineRule="atLeast"/>
        <w:rPr>
          <w:b w:val="0"/>
          <w:bCs w:val="0"/>
          <w:color w:val="000000"/>
          <w:sz w:val="30"/>
          <w:szCs w:val="30"/>
        </w:rPr>
      </w:pPr>
      <w:r>
        <w:rPr>
          <w:b w:val="0"/>
          <w:bCs w:val="0"/>
          <w:sz w:val="30"/>
          <w:szCs w:val="30"/>
        </w:rPr>
        <w:tab/>
        <w:tab/>
        <w:tab/>
      </w:r>
      <w:r>
        <w:rPr>
          <w:b w:val="0"/>
          <w:bCs w:val="0"/>
          <w:sz w:val="30"/>
          <w:szCs w:val="30"/>
        </w:rPr>
        <w:drawing>
          <wp:inline distT="0" distB="0" distL="0" distR="0">
            <wp:extent cx="114300" cy="1143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lang w:val="nl-NL"/>
        </w:rPr>
        <w:t xml:space="preserve">Male </w:t>
      </w:r>
      <w:r>
        <w:rPr>
          <w:b w:val="0"/>
          <w:bCs w:val="0"/>
          <w:sz w:val="30"/>
          <w:szCs w:val="30"/>
        </w:rPr>
        <w:tab/>
        <w:tab/>
        <w:tab/>
      </w:r>
    </w:p>
    <w:p>
      <w:pPr>
        <w:pStyle w:val="Default"/>
        <w:spacing w:line="340" w:lineRule="atLeast"/>
        <w:rPr>
          <w:b w:val="0"/>
          <w:bCs w:val="0"/>
          <w:color w:val="000000"/>
          <w:sz w:val="30"/>
          <w:szCs w:val="30"/>
        </w:rPr>
      </w:pPr>
      <w:r>
        <w:rPr>
          <w:b w:val="0"/>
          <w:bCs w:val="0"/>
          <w:color w:val="000000"/>
          <w:sz w:val="30"/>
          <w:szCs w:val="30"/>
        </w:rPr>
        <w:tab/>
        <w:tab/>
        <w:tab/>
      </w:r>
      <w:r>
        <w:rPr>
          <w:b w:val="0"/>
          <w:bCs w:val="0"/>
          <w:color w:val="000000"/>
          <w:sz w:val="30"/>
          <w:szCs w:val="30"/>
        </w:rPr>
        <w:drawing>
          <wp:inline distT="0" distB="0" distL="0" distR="0">
            <wp:extent cx="114300" cy="11430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color w:val="000000"/>
          <w:sz w:val="30"/>
          <w:szCs w:val="30"/>
          <w:rtl w:val="0"/>
          <w:lang w:val="en-US"/>
        </w:rPr>
        <w:t xml:space="preserve"> </w:t>
      </w:r>
      <w:r>
        <w:rPr>
          <w:b w:val="0"/>
          <w:bCs w:val="0"/>
          <w:sz w:val="30"/>
          <w:szCs w:val="30"/>
          <w:rtl w:val="0"/>
          <w:lang w:val="en-US"/>
        </w:rPr>
        <w:t>Rather not say</w:t>
      </w:r>
      <w:r>
        <w:rPr>
          <w:b w:val="0"/>
          <w:bCs w:val="0"/>
          <w:sz w:val="30"/>
          <w:szCs w:val="30"/>
        </w:rPr>
        <w:tab/>
      </w:r>
    </w:p>
    <w:p>
      <w:pPr>
        <w:pStyle w:val="Default"/>
        <w:rPr>
          <w:b w:val="0"/>
          <w:bCs w:val="0"/>
          <w:sz w:val="30"/>
          <w:szCs w:val="30"/>
        </w:rPr>
      </w:pPr>
      <w:r>
        <w:rPr>
          <w:b w:val="0"/>
          <w:bCs w:val="0"/>
          <w:sz w:val="30"/>
          <w:szCs w:val="30"/>
          <w:rtl w:val="0"/>
          <w:lang w:val="en-US"/>
        </w:rPr>
        <w:t xml:space="preserve">Do you consider yourself to have a disability? </w:t>
      </w:r>
      <w:r>
        <w:rPr>
          <w:b w:val="0"/>
          <w:bCs w:val="0"/>
          <w:sz w:val="30"/>
          <w:szCs w:val="30"/>
        </w:rPr>
        <w:tab/>
      </w:r>
      <w:r>
        <w:rPr>
          <w:b w:val="0"/>
          <w:bCs w:val="0"/>
          <w:sz w:val="30"/>
          <w:szCs w:val="30"/>
        </w:rPr>
        <w:drawing>
          <wp:inline distT="0" distB="0" distL="0" distR="0">
            <wp:extent cx="114300" cy="1143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lang w:val="en-US"/>
        </w:rPr>
        <w:t xml:space="preserve">Yes </w:t>
      </w:r>
    </w:p>
    <w:p>
      <w:pPr>
        <w:pStyle w:val="Default"/>
        <w:rPr>
          <w:b w:val="0"/>
          <w:bCs w:val="0"/>
          <w:sz w:val="30"/>
          <w:szCs w:val="30"/>
        </w:rPr>
      </w:pPr>
      <w:r>
        <w:rPr>
          <w:b w:val="0"/>
          <w:bCs w:val="0"/>
          <w:color w:val="000000"/>
          <w:sz w:val="30"/>
          <w:szCs w:val="30"/>
        </w:rPr>
        <w:tab/>
        <w:tab/>
        <w:tab/>
        <w:tab/>
        <w:tab/>
        <w:tab/>
        <w:tab/>
        <w:tab/>
      </w:r>
      <w:r>
        <w:rPr>
          <w:b w:val="0"/>
          <w:bCs w:val="0"/>
          <w:color w:val="000000"/>
          <w:sz w:val="30"/>
          <w:szCs w:val="30"/>
        </w:rPr>
        <w:drawing>
          <wp:inline distT="0" distB="0" distL="0" distR="0">
            <wp:extent cx="114300" cy="11430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color w:val="000000"/>
          <w:sz w:val="30"/>
          <w:szCs w:val="30"/>
          <w:rtl w:val="0"/>
          <w:lang w:val="en-US"/>
        </w:rPr>
        <w:t xml:space="preserve"> </w:t>
      </w:r>
      <w:r>
        <w:rPr>
          <w:b w:val="0"/>
          <w:bCs w:val="0"/>
          <w:sz w:val="30"/>
          <w:szCs w:val="30"/>
          <w:rtl w:val="0"/>
        </w:rPr>
        <w:t>No</w:t>
      </w:r>
    </w:p>
    <w:p>
      <w:pPr>
        <w:pStyle w:val="Default"/>
        <w:rPr>
          <w:b w:val="0"/>
          <w:bCs w:val="0"/>
          <w:color w:val="000000"/>
          <w:sz w:val="30"/>
          <w:szCs w:val="30"/>
        </w:rPr>
      </w:pPr>
      <w:r>
        <w:rPr>
          <w:b w:val="0"/>
          <w:bCs w:val="0"/>
          <w:sz w:val="30"/>
          <w:szCs w:val="30"/>
        </w:rPr>
        <w:tab/>
        <w:tab/>
        <w:tab/>
        <w:tab/>
        <w:tab/>
        <w:tab/>
        <w:tab/>
        <w:tab/>
      </w:r>
      <w:r>
        <w:rPr>
          <w:b w:val="0"/>
          <w:bCs w:val="0"/>
          <w:sz w:val="30"/>
          <w:szCs w:val="30"/>
        </w:rPr>
        <w:drawing>
          <wp:inline distT="0" distB="0" distL="0" distR="0">
            <wp:extent cx="114300" cy="11430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lang w:val="en-US"/>
        </w:rPr>
        <w:t xml:space="preserve">Rather not say </w:t>
      </w:r>
    </w:p>
    <w:p>
      <w:pPr>
        <w:pStyle w:val="Default"/>
        <w:spacing w:line="340" w:lineRule="atLeast"/>
      </w:pPr>
      <w:r>
        <w:rPr>
          <w:b w:val="0"/>
          <w:bCs w:val="0"/>
          <w:sz w:val="30"/>
          <w:szCs w:val="30"/>
          <w:rtl w:val="0"/>
          <w:lang w:val="de-DE"/>
        </w:rPr>
        <w:t xml:space="preserve">Age: </w:t>
      </w:r>
      <w:r>
        <w:rPr>
          <w:b w:val="0"/>
          <w:bCs w:val="0"/>
          <w:sz w:val="30"/>
          <w:szCs w:val="30"/>
        </w:rPr>
        <w:drawing>
          <wp:inline distT="0" distB="0" distL="0" distR="0">
            <wp:extent cx="114300" cy="114300"/>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rPr>
        <w:t xml:space="preserve">16 - 24 </w:t>
      </w:r>
      <w:r>
        <w:rPr>
          <w:b w:val="0"/>
          <w:bCs w:val="0"/>
          <w:sz w:val="30"/>
          <w:szCs w:val="30"/>
        </w:rPr>
        <w:tab/>
      </w:r>
      <w:r>
        <w:rPr>
          <w:b w:val="0"/>
          <w:bCs w:val="0"/>
          <w:sz w:val="30"/>
          <w:szCs w:val="30"/>
        </w:rPr>
        <w:drawing>
          <wp:inline distT="0" distB="0" distL="0" distR="0">
            <wp:extent cx="114300" cy="114300"/>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rPr>
        <w:t xml:space="preserve">25 - 34 </w:t>
      </w:r>
      <w:r>
        <w:rPr>
          <w:b w:val="0"/>
          <w:bCs w:val="0"/>
          <w:sz w:val="30"/>
          <w:szCs w:val="30"/>
        </w:rPr>
        <w:tab/>
      </w:r>
      <w:r>
        <w:rPr>
          <w:b w:val="0"/>
          <w:bCs w:val="0"/>
          <w:sz w:val="30"/>
          <w:szCs w:val="30"/>
        </w:rPr>
        <w:drawing>
          <wp:inline distT="0" distB="0" distL="0" distR="0">
            <wp:extent cx="114300" cy="114300"/>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rPr>
        <w:t xml:space="preserve">35 - 44 </w:t>
      </w:r>
      <w:r>
        <w:rPr>
          <w:b w:val="0"/>
          <w:bCs w:val="0"/>
          <w:sz w:val="30"/>
          <w:szCs w:val="30"/>
        </w:rPr>
        <w:tab/>
      </w:r>
      <w:r>
        <w:rPr>
          <w:b w:val="0"/>
          <w:bCs w:val="0"/>
          <w:sz w:val="30"/>
          <w:szCs w:val="30"/>
        </w:rPr>
        <w:drawing>
          <wp:inline distT="0" distB="0" distL="0" distR="0">
            <wp:extent cx="114300" cy="114300"/>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rPr>
        <w:t xml:space="preserve">45 - 54 </w:t>
      </w:r>
      <w:r>
        <w:rPr>
          <w:b w:val="0"/>
          <w:bCs w:val="0"/>
          <w:sz w:val="30"/>
          <w:szCs w:val="30"/>
        </w:rPr>
        <w:tab/>
      </w:r>
      <w:r>
        <w:rPr>
          <w:b w:val="0"/>
          <w:bCs w:val="0"/>
          <w:sz w:val="30"/>
          <w:szCs w:val="30"/>
        </w:rPr>
        <w:drawing>
          <wp:inline distT="0" distB="0" distL="0" distR="0">
            <wp:extent cx="114300" cy="114300"/>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rPr>
        <w:t xml:space="preserve">55 - 64 </w:t>
      </w:r>
      <w:r>
        <w:rPr>
          <w:b w:val="0"/>
          <w:bCs w:val="0"/>
          <w:sz w:val="30"/>
          <w:szCs w:val="30"/>
        </w:rPr>
        <w:tab/>
      </w:r>
      <w:r>
        <w:rPr>
          <w:b w:val="0"/>
          <w:bCs w:val="0"/>
          <w:sz w:val="30"/>
          <w:szCs w:val="30"/>
        </w:rPr>
        <w:drawing>
          <wp:inline distT="0" distB="0" distL="0" distR="0">
            <wp:extent cx="114300" cy="114300"/>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page15image1646288.png"/>
                    <pic:cNvPicPr>
                      <a:picLocks noChangeAspect="1"/>
                    </pic:cNvPicPr>
                  </pic:nvPicPr>
                  <pic:blipFill>
                    <a:blip r:embed="rId4">
                      <a:extLst/>
                    </a:blip>
                    <a:stretch>
                      <a:fillRect/>
                    </a:stretch>
                  </pic:blipFill>
                  <pic:spPr>
                    <a:xfrm>
                      <a:off x="0" y="0"/>
                      <a:ext cx="114300" cy="114300"/>
                    </a:xfrm>
                    <a:prstGeom prst="rect">
                      <a:avLst/>
                    </a:prstGeom>
                    <a:ln w="12700" cap="flat">
                      <a:noFill/>
                      <a:miter lim="400000"/>
                    </a:ln>
                    <a:effectLst/>
                  </pic:spPr>
                </pic:pic>
              </a:graphicData>
            </a:graphic>
          </wp:inline>
        </w:drawing>
      </w:r>
      <w:r>
        <w:rPr>
          <w:b w:val="0"/>
          <w:bCs w:val="0"/>
          <w:sz w:val="30"/>
          <w:szCs w:val="30"/>
          <w:rtl w:val="0"/>
          <w:lang w:val="en-US"/>
        </w:rPr>
        <w:t xml:space="preserve"> </w:t>
      </w:r>
      <w:r>
        <w:rPr>
          <w:b w:val="0"/>
          <w:bCs w:val="0"/>
          <w:sz w:val="30"/>
          <w:szCs w:val="30"/>
          <w:rtl w:val="0"/>
        </w:rPr>
        <w:t xml:space="preserve">65+ </w:t>
      </w:r>
      <w:r>
        <w:rPr>
          <w:b w:val="0"/>
          <w:bCs w:val="0"/>
          <w:color w:val="000000"/>
          <w:sz w:val="30"/>
          <w:szCs w:val="3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rPr/>
      <w:fldChar w:fldCharType="begin" w:fldLock="0"/>
    </w:r>
    <w:r>
      <w:instrText xml:space="preserve"> PAGE </w:instrText>
    </w:r>
    <w:r>
      <w:rPr/>
      <w:fldChar w:fldCharType="separate" w:fldLock="0"/>
    </w:r>
    <w:r>
      <w:t>5</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2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1">
      <w:start w:val="1"/>
      <w:numFmt w:val="bullet"/>
      <w:suff w:val="tab"/>
      <w:lvlText w:val="•"/>
      <w:lvlJc w:val="left"/>
      <w:pPr>
        <w:ind w:left="56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2">
      <w:start w:val="1"/>
      <w:numFmt w:val="bullet"/>
      <w:suff w:val="tab"/>
      <w:lvlText w:val="•"/>
      <w:lvlJc w:val="left"/>
      <w:pPr>
        <w:ind w:left="80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3">
      <w:start w:val="1"/>
      <w:numFmt w:val="bullet"/>
      <w:suff w:val="tab"/>
      <w:lvlText w:val="•"/>
      <w:lvlJc w:val="left"/>
      <w:pPr>
        <w:ind w:left="104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4">
      <w:start w:val="1"/>
      <w:numFmt w:val="bullet"/>
      <w:suff w:val="tab"/>
      <w:lvlText w:val="•"/>
      <w:lvlJc w:val="left"/>
      <w:pPr>
        <w:ind w:left="128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5">
      <w:start w:val="1"/>
      <w:numFmt w:val="bullet"/>
      <w:suff w:val="tab"/>
      <w:lvlText w:val="•"/>
      <w:lvlJc w:val="left"/>
      <w:pPr>
        <w:ind w:left="152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6">
      <w:start w:val="1"/>
      <w:numFmt w:val="bullet"/>
      <w:suff w:val="tab"/>
      <w:lvlText w:val="•"/>
      <w:lvlJc w:val="left"/>
      <w:pPr>
        <w:ind w:left="176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7">
      <w:start w:val="1"/>
      <w:numFmt w:val="bullet"/>
      <w:suff w:val="tab"/>
      <w:lvlText w:val="•"/>
      <w:lvlJc w:val="left"/>
      <w:pPr>
        <w:ind w:left="200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8">
      <w:start w:val="1"/>
      <w:numFmt w:val="bullet"/>
      <w:suff w:val="tab"/>
      <w:lvlText w:val="•"/>
      <w:lvlJc w:val="left"/>
      <w:pPr>
        <w:ind w:left="224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327"/>
            <w:tab w:val="left" w:pos="720"/>
          </w:tabs>
          <w:ind w:left="104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start w:val="1"/>
        <w:numFmt w:val="bullet"/>
        <w:suff w:val="tab"/>
        <w:lvlText w:val="•"/>
        <w:lvlJc w:val="left"/>
        <w:pPr>
          <w:tabs>
            <w:tab w:val="left" w:pos="220"/>
            <w:tab w:val="num" w:pos="567"/>
            <w:tab w:val="left" w:pos="720"/>
          </w:tabs>
          <w:ind w:left="128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start w:val="1"/>
        <w:numFmt w:val="bullet"/>
        <w:suff w:val="tab"/>
        <w:lvlText w:val="•"/>
        <w:lvlJc w:val="left"/>
        <w:pPr>
          <w:tabs>
            <w:tab w:val="left" w:pos="220"/>
            <w:tab w:val="num" w:pos="807"/>
          </w:tabs>
          <w:ind w:left="152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start w:val="1"/>
        <w:numFmt w:val="bullet"/>
        <w:suff w:val="tab"/>
        <w:lvlText w:val="•"/>
        <w:lvlJc w:val="left"/>
        <w:pPr>
          <w:tabs>
            <w:tab w:val="left" w:pos="220"/>
            <w:tab w:val="left" w:pos="720"/>
            <w:tab w:val="num" w:pos="1047"/>
          </w:tabs>
          <w:ind w:left="176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start w:val="1"/>
        <w:numFmt w:val="bullet"/>
        <w:suff w:val="tab"/>
        <w:lvlText w:val="•"/>
        <w:lvlJc w:val="left"/>
        <w:pPr>
          <w:tabs>
            <w:tab w:val="left" w:pos="220"/>
            <w:tab w:val="left" w:pos="720"/>
            <w:tab w:val="num" w:pos="1287"/>
          </w:tabs>
          <w:ind w:left="200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start w:val="1"/>
        <w:numFmt w:val="bullet"/>
        <w:suff w:val="tab"/>
        <w:lvlText w:val="•"/>
        <w:lvlJc w:val="left"/>
        <w:pPr>
          <w:tabs>
            <w:tab w:val="left" w:pos="220"/>
            <w:tab w:val="left" w:pos="720"/>
            <w:tab w:val="num" w:pos="1527"/>
          </w:tabs>
          <w:ind w:left="224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start w:val="1"/>
        <w:numFmt w:val="bullet"/>
        <w:suff w:val="tab"/>
        <w:lvlText w:val="•"/>
        <w:lvlJc w:val="left"/>
        <w:pPr>
          <w:tabs>
            <w:tab w:val="left" w:pos="220"/>
            <w:tab w:val="left" w:pos="720"/>
            <w:tab w:val="num" w:pos="1767"/>
          </w:tabs>
          <w:ind w:left="248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start w:val="1"/>
        <w:numFmt w:val="bullet"/>
        <w:suff w:val="tab"/>
        <w:lvlText w:val="•"/>
        <w:lvlJc w:val="left"/>
        <w:pPr>
          <w:tabs>
            <w:tab w:val="left" w:pos="220"/>
            <w:tab w:val="left" w:pos="720"/>
            <w:tab w:val="num" w:pos="2007"/>
          </w:tabs>
          <w:ind w:left="272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start w:val="1"/>
        <w:numFmt w:val="bullet"/>
        <w:suff w:val="tab"/>
        <w:lvlText w:val="•"/>
        <w:lvlJc w:val="left"/>
        <w:pPr>
          <w:tabs>
            <w:tab w:val="left" w:pos="220"/>
            <w:tab w:val="left" w:pos="720"/>
            <w:tab w:val="num" w:pos="2247"/>
          </w:tabs>
          <w:ind w:left="2967" w:hanging="104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num>
  <w:num w:numId="4">
    <w:abstractNumId w:val="0"/>
    <w:lvlOverride w:ilvl="0">
      <w:lvl w:ilvl="0">
        <w:start w:val="1"/>
        <w:numFmt w:val="bullet"/>
        <w:suff w:val="tab"/>
        <w:lvlText w:val="•"/>
        <w:lvlJc w:val="left"/>
        <w:pPr>
          <w:ind w:left="320" w:hanging="320"/>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start w:val="1"/>
        <w:numFmt w:val="bullet"/>
        <w:suff w:val="tab"/>
        <w:lvlText w:val="•"/>
        <w:lvlJc w:val="left"/>
        <w:pPr>
          <w:ind w:left="56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start w:val="1"/>
        <w:numFmt w:val="bullet"/>
        <w:suff w:val="tab"/>
        <w:lvlText w:val="•"/>
        <w:lvlJc w:val="left"/>
        <w:pPr>
          <w:ind w:left="80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start w:val="1"/>
        <w:numFmt w:val="bullet"/>
        <w:suff w:val="tab"/>
        <w:lvlText w:val="•"/>
        <w:lvlJc w:val="left"/>
        <w:pPr>
          <w:ind w:left="104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start w:val="1"/>
        <w:numFmt w:val="bullet"/>
        <w:suff w:val="tab"/>
        <w:lvlText w:val="•"/>
        <w:lvlJc w:val="left"/>
        <w:pPr>
          <w:ind w:left="128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start w:val="1"/>
        <w:numFmt w:val="bullet"/>
        <w:suff w:val="tab"/>
        <w:lvlText w:val="•"/>
        <w:lvlJc w:val="left"/>
        <w:pPr>
          <w:ind w:left="152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start w:val="1"/>
        <w:numFmt w:val="bullet"/>
        <w:suff w:val="tab"/>
        <w:lvlText w:val="•"/>
        <w:lvlJc w:val="left"/>
        <w:pPr>
          <w:ind w:left="176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start w:val="1"/>
        <w:numFmt w:val="bullet"/>
        <w:suff w:val="tab"/>
        <w:lvlText w:val="•"/>
        <w:lvlJc w:val="left"/>
        <w:pPr>
          <w:ind w:left="200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start w:val="1"/>
        <w:numFmt w:val="bullet"/>
        <w:suff w:val="tab"/>
        <w:lvlText w:val="•"/>
        <w:lvlJc w:val="left"/>
        <w:pPr>
          <w:ind w:left="2247" w:hanging="32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w:cs="Arial Unicode MS" w:hAnsi="Times" w:eastAsia="Arial Unicode MS"/>
      <w:b w:val="1"/>
      <w:bCs w:val="1"/>
      <w:i w:val="0"/>
      <w:iCs w:val="0"/>
      <w:caps w:val="0"/>
      <w:smallCaps w:val="0"/>
      <w:strike w:val="0"/>
      <w:dstrike w:val="0"/>
      <w:outline w:val="0"/>
      <w:color w:val="f39600"/>
      <w:spacing w:val="0"/>
      <w:kern w:val="0"/>
      <w:position w:val="0"/>
      <w:sz w:val="48"/>
      <w:szCs w:val="48"/>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